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3B66" w14:textId="17687874" w:rsidR="00ED2C50" w:rsidRPr="00ED3588" w:rsidRDefault="00ED3588" w:rsidP="00ED3588">
      <w:pPr>
        <w:spacing w:line="276" w:lineRule="auto"/>
        <w:ind w:left="0" w:right="33" w:firstLine="567"/>
        <w:contextualSpacing/>
        <w:jc w:val="center"/>
        <w:rPr>
          <w:b/>
          <w:bCs/>
          <w:lang w:val="ru-RU"/>
        </w:rPr>
      </w:pPr>
      <w:r w:rsidRPr="00ED3588">
        <w:rPr>
          <w:b/>
          <w:bCs/>
          <w:sz w:val="28"/>
          <w:szCs w:val="28"/>
          <w:u w:color="000000"/>
          <w:lang w:val="ru-RU"/>
        </w:rPr>
        <w:t>Политика</w:t>
      </w:r>
      <w:r>
        <w:rPr>
          <w:b/>
          <w:bCs/>
          <w:sz w:val="28"/>
          <w:szCs w:val="28"/>
          <w:u w:color="000000"/>
          <w:lang w:val="ru-RU"/>
        </w:rPr>
        <w:t xml:space="preserve"> общества с ограниченной ответственностью «Альянс» в отношении обработки персональных данных</w:t>
      </w:r>
    </w:p>
    <w:p w14:paraId="787D5929" w14:textId="77777777" w:rsidR="00ED3588" w:rsidRDefault="00ED3588" w:rsidP="00ED3588">
      <w:pPr>
        <w:spacing w:line="276" w:lineRule="auto"/>
        <w:ind w:left="0" w:right="33" w:firstLine="567"/>
        <w:contextualSpacing/>
        <w:rPr>
          <w:lang w:val="ru-RU"/>
        </w:rPr>
      </w:pPr>
    </w:p>
    <w:p w14:paraId="72E7F8C4" w14:textId="6331BD14" w:rsidR="00954D4E" w:rsidRPr="00A263F0" w:rsidRDefault="00A263F0" w:rsidP="00ED3588">
      <w:pPr>
        <w:spacing w:line="276" w:lineRule="auto"/>
        <w:ind w:left="0" w:right="33" w:firstLine="567"/>
        <w:contextualSpacing/>
        <w:rPr>
          <w:lang w:val="ru-RU"/>
        </w:rPr>
      </w:pPr>
      <w:r>
        <w:rPr>
          <w:lang w:val="ru-RU"/>
        </w:rPr>
        <w:t>Н</w:t>
      </w:r>
      <w:r w:rsidR="00DD102E" w:rsidRPr="00A263F0">
        <w:rPr>
          <w:lang w:val="ru-RU"/>
        </w:rPr>
        <w:t xml:space="preserve">астоящая Политика обработки персональных данных (Далее - Политика), действует в отношении всей информации, размещенной </w:t>
      </w:r>
      <w:r w:rsidR="00630EC4">
        <w:rPr>
          <w:lang w:val="ru-RU"/>
        </w:rPr>
        <w:t>и</w:t>
      </w:r>
      <w:r w:rsidR="00630EC4" w:rsidRPr="00630EC4">
        <w:rPr>
          <w:lang w:val="ru-RU"/>
        </w:rPr>
        <w:t>/</w:t>
      </w:r>
      <w:r w:rsidR="00630EC4">
        <w:rPr>
          <w:lang w:val="ru-RU"/>
        </w:rPr>
        <w:t xml:space="preserve">или </w:t>
      </w:r>
      <w:r w:rsidR="007432EA">
        <w:rPr>
          <w:lang w:val="ru-RU"/>
        </w:rPr>
        <w:t>собираемой</w:t>
      </w:r>
      <w:r w:rsidR="00630EC4">
        <w:rPr>
          <w:lang w:val="ru-RU"/>
        </w:rPr>
        <w:t xml:space="preserve"> </w:t>
      </w:r>
      <w:r w:rsidR="00DD102E" w:rsidRPr="00A263F0">
        <w:rPr>
          <w:lang w:val="ru-RU"/>
        </w:rPr>
        <w:t xml:space="preserve">на сайте в сети Интернет по адресу: </w:t>
      </w:r>
      <w:r w:rsidR="007F508F" w:rsidRPr="00ED2C50">
        <w:rPr>
          <w:lang w:val="ru-RU"/>
        </w:rPr>
        <w:t>https://za</w:t>
      </w:r>
      <w:proofErr w:type="spellStart"/>
      <w:r w:rsidR="007F508F" w:rsidRPr="00ED2C50">
        <w:t>imoking</w:t>
      </w:r>
      <w:proofErr w:type="spellEnd"/>
      <w:r w:rsidR="009721EA" w:rsidRPr="00ED2C50">
        <w:rPr>
          <w:lang w:val="ru-RU"/>
        </w:rPr>
        <w:t>.</w:t>
      </w:r>
      <w:proofErr w:type="spellStart"/>
      <w:r w:rsidR="009721EA" w:rsidRPr="00ED2C50">
        <w:rPr>
          <w:lang w:val="ru-RU"/>
        </w:rPr>
        <w:t>ru</w:t>
      </w:r>
      <w:proofErr w:type="spellEnd"/>
      <w:r w:rsidR="009721EA" w:rsidRPr="00ED2C50">
        <w:rPr>
          <w:lang w:val="ru-RU"/>
        </w:rPr>
        <w:t xml:space="preserve">/ </w:t>
      </w:r>
      <w:r w:rsidR="00DD102E" w:rsidRPr="00ED2C50">
        <w:rPr>
          <w:lang w:val="ru-RU"/>
        </w:rPr>
        <w:t xml:space="preserve"> (Далее — Сайт).</w:t>
      </w:r>
    </w:p>
    <w:p w14:paraId="1B3BF39C" w14:textId="5466ABAD" w:rsidR="00ED2C50" w:rsidRPr="00A263F0" w:rsidRDefault="00DD102E" w:rsidP="00ED3588">
      <w:pPr>
        <w:spacing w:line="276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Использование сервисов Сайта означает</w:t>
      </w:r>
      <w:r w:rsidR="00630EC4">
        <w:rPr>
          <w:lang w:val="ru-RU"/>
        </w:rPr>
        <w:t xml:space="preserve"> конкретное, предметное, информированное, сознательное и однозначное</w:t>
      </w:r>
      <w:r w:rsidRPr="00A263F0">
        <w:rPr>
          <w:lang w:val="ru-RU"/>
        </w:rPr>
        <w:t xml:space="preserve"> согласие Пользователя с настоящей Политикой и обработк</w:t>
      </w:r>
      <w:r w:rsidR="00630EC4">
        <w:rPr>
          <w:lang w:val="ru-RU"/>
        </w:rPr>
        <w:t>ой</w:t>
      </w:r>
      <w:r w:rsidRPr="00A263F0">
        <w:rPr>
          <w:lang w:val="ru-RU"/>
        </w:rPr>
        <w:t xml:space="preserve"> его персональн</w:t>
      </w:r>
      <w:r w:rsidR="00630EC4">
        <w:rPr>
          <w:lang w:val="ru-RU"/>
        </w:rPr>
        <w:t>ых</w:t>
      </w:r>
      <w:r w:rsidRPr="00A263F0">
        <w:rPr>
          <w:lang w:val="ru-RU"/>
        </w:rPr>
        <w:t xml:space="preserve"> </w:t>
      </w:r>
      <w:r w:rsidR="00630EC4">
        <w:rPr>
          <w:lang w:val="ru-RU"/>
        </w:rPr>
        <w:t>данных</w:t>
      </w:r>
      <w:r w:rsidRPr="00A263F0">
        <w:rPr>
          <w:lang w:val="ru-RU"/>
        </w:rPr>
        <w:t>; в случае несогласия с этими условиями Пользователь должен воздержаться от использования сервисов</w:t>
      </w:r>
      <w:r w:rsidR="00630EC4">
        <w:rPr>
          <w:lang w:val="ru-RU"/>
        </w:rPr>
        <w:t xml:space="preserve"> Сайта</w:t>
      </w:r>
      <w:r w:rsidRPr="00A263F0">
        <w:rPr>
          <w:lang w:val="ru-RU"/>
        </w:rPr>
        <w:t>.</w:t>
      </w:r>
    </w:p>
    <w:p w14:paraId="4561A7B3" w14:textId="25ACC792" w:rsidR="00954D4E" w:rsidRPr="00ED3588" w:rsidRDefault="00DD102E" w:rsidP="00ED3588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Список терминов и определений</w:t>
      </w:r>
    </w:p>
    <w:p w14:paraId="4E6B69C6" w14:textId="09BF5105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Оператор персональных Данных</w:t>
      </w:r>
      <w:r w:rsidRPr="00A263F0">
        <w:rPr>
          <w:lang w:val="ru-RU"/>
        </w:rPr>
        <w:t xml:space="preserve"> — </w:t>
      </w:r>
      <w:r w:rsidR="007F508F">
        <w:rPr>
          <w:lang w:val="ru-RU"/>
        </w:rPr>
        <w:t xml:space="preserve">Общество с ограниченной ответственностью </w:t>
      </w:r>
      <w:r w:rsidR="00A3043D" w:rsidRPr="00A3043D">
        <w:rPr>
          <w:lang w:val="ru-RU"/>
        </w:rPr>
        <w:t>ИП Бабаков Егор Алексеевич</w:t>
      </w:r>
      <w:r w:rsidR="00A3043D">
        <w:rPr>
          <w:lang w:val="ru-RU"/>
        </w:rPr>
        <w:t xml:space="preserve"> </w:t>
      </w:r>
      <w:r w:rsidR="00E9745F" w:rsidRPr="00295B1A">
        <w:rPr>
          <w:lang w:val="ru-RU"/>
        </w:rPr>
        <w:t xml:space="preserve">ИНН: </w:t>
      </w:r>
      <w:r w:rsidR="006C6AFB" w:rsidRPr="006C6AFB">
        <w:rPr>
          <w:lang w:val="ru-RU"/>
        </w:rPr>
        <w:t>226615417422</w:t>
      </w:r>
      <w:r w:rsidR="00E9745F" w:rsidRPr="00295B1A">
        <w:rPr>
          <w:lang w:val="ru-RU"/>
        </w:rPr>
        <w:t xml:space="preserve">, ОГРНИП: </w:t>
      </w:r>
      <w:r w:rsidR="006C6AFB" w:rsidRPr="006C6AFB">
        <w:rPr>
          <w:lang w:val="ru-RU"/>
        </w:rPr>
        <w:t>318222500066327</w:t>
      </w:r>
      <w:r w:rsidRPr="00A263F0">
        <w:rPr>
          <w:lang w:val="ru-RU"/>
        </w:rPr>
        <w:t>,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а также действия, совершаемые с персональными данными (</w:t>
      </w:r>
      <w:r w:rsidRPr="00A263F0">
        <w:rPr>
          <w:u w:val="single" w:color="000000"/>
          <w:lang w:val="ru-RU"/>
        </w:rPr>
        <w:t>Далее — Оператор)</w:t>
      </w:r>
      <w:r w:rsidRPr="00A263F0">
        <w:rPr>
          <w:lang w:val="ru-RU"/>
        </w:rPr>
        <w:t>.</w:t>
      </w:r>
    </w:p>
    <w:p w14:paraId="09C5B26A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Субъект персональных Данных</w:t>
      </w:r>
      <w:r w:rsidRPr="00A263F0">
        <w:rPr>
          <w:lang w:val="ru-RU"/>
        </w:rPr>
        <w:t xml:space="preserve"> - физическое лицо, которое прямо или косвенно определено с помощью персональных данных.</w:t>
      </w:r>
    </w:p>
    <w:p w14:paraId="005A4C0D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Потенциальный заёмщ</w:t>
      </w:r>
      <w:r w:rsidR="00A263F0">
        <w:rPr>
          <w:u w:val="single" w:color="000000"/>
          <w:lang w:val="ru-RU"/>
        </w:rPr>
        <w:t>и</w:t>
      </w:r>
      <w:r w:rsidRPr="00A263F0">
        <w:rPr>
          <w:u w:val="single" w:color="000000"/>
          <w:lang w:val="ru-RU"/>
        </w:rPr>
        <w:t>к</w:t>
      </w:r>
      <w:r w:rsidRPr="00A263F0">
        <w:rPr>
          <w:lang w:val="ru-RU"/>
        </w:rPr>
        <w:t xml:space="preserve"> — физическое лицо, желающее получить </w:t>
      </w:r>
      <w:proofErr w:type="spellStart"/>
      <w:r w:rsidRPr="00A263F0">
        <w:rPr>
          <w:lang w:val="ru-RU"/>
        </w:rPr>
        <w:t>займ</w:t>
      </w:r>
      <w:proofErr w:type="spellEnd"/>
      <w:r w:rsidRPr="00A263F0">
        <w:rPr>
          <w:lang w:val="ru-RU"/>
        </w:rPr>
        <w:t xml:space="preserve">, а также проявляющее интерес к информации о способах его получения, а также </w:t>
      </w:r>
      <w:r w:rsidR="007F508F" w:rsidRPr="00A263F0">
        <w:rPr>
          <w:lang w:val="ru-RU"/>
        </w:rPr>
        <w:t>организациях,</w:t>
      </w:r>
      <w:r w:rsidRPr="00A263F0">
        <w:rPr>
          <w:lang w:val="ru-RU"/>
        </w:rPr>
        <w:t xml:space="preserve"> осуществляющих деятельность в сфере кредитования.</w:t>
      </w:r>
    </w:p>
    <w:p w14:paraId="23244366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 xml:space="preserve">Заказчик </w:t>
      </w:r>
      <w:r w:rsidRPr="00A263F0">
        <w:rPr>
          <w:lang w:val="ru-RU"/>
        </w:rPr>
        <w:t>— физическое лицо, которое произвело действия, изъявляющие его волю к заключению договора об оказании услуг на соответствующих условиях.</w:t>
      </w:r>
    </w:p>
    <w:p w14:paraId="413A6E22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 xml:space="preserve">Обработка персональных Данных </w:t>
      </w:r>
      <w:r w:rsidRPr="00A263F0">
        <w:rPr>
          <w:lang w:val="ru-RU"/>
        </w:rPr>
        <w:t>любое действие (операция) Оператора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организация доступа), обезличивание, блокирование, удаление и уничтожение персональных данных</w:t>
      </w:r>
    </w:p>
    <w:p w14:paraId="799FDA8D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Блокирование персональных Данных</w:t>
      </w:r>
      <w:r w:rsidRPr="00A263F0">
        <w:rPr>
          <w:lang w:val="ru-RU"/>
        </w:rPr>
        <w:t>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4904904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Обезличивание персональных Данных</w:t>
      </w:r>
      <w:r w:rsidRPr="00A263F0">
        <w:rPr>
          <w:lang w:val="ru-RU"/>
        </w:rPr>
        <w:t xml:space="preserve"> — действия, в результате которых становится невозможным, без использования дополнительной информации, определить принадлежность персональных данных конкретному субъекту персональных данных.</w:t>
      </w:r>
    </w:p>
    <w:p w14:paraId="2E4DC03F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П</w:t>
      </w:r>
      <w:r w:rsidR="00A263F0">
        <w:rPr>
          <w:u w:val="single" w:color="000000"/>
          <w:lang w:val="ru-RU"/>
        </w:rPr>
        <w:t>ред</w:t>
      </w:r>
      <w:r w:rsidRPr="00A263F0">
        <w:rPr>
          <w:u w:val="single" w:color="000000"/>
          <w:lang w:val="ru-RU"/>
        </w:rPr>
        <w:t>оставлен</w:t>
      </w:r>
      <w:r w:rsidR="00A263F0">
        <w:rPr>
          <w:u w:val="single" w:color="000000"/>
          <w:lang w:val="ru-RU"/>
        </w:rPr>
        <w:t>и</w:t>
      </w:r>
      <w:r w:rsidRPr="00A263F0">
        <w:rPr>
          <w:u w:val="single" w:color="000000"/>
          <w:lang w:val="ru-RU"/>
        </w:rPr>
        <w:t>е пер</w:t>
      </w:r>
      <w:r w:rsidR="00A263F0">
        <w:rPr>
          <w:u w:val="single" w:color="000000"/>
          <w:lang w:val="ru-RU"/>
        </w:rPr>
        <w:t>с</w:t>
      </w:r>
      <w:r w:rsidRPr="00A263F0">
        <w:rPr>
          <w:u w:val="single" w:color="000000"/>
          <w:lang w:val="ru-RU"/>
        </w:rPr>
        <w:t>ональных Данных</w:t>
      </w:r>
      <w:r w:rsidRPr="00A263F0">
        <w:rPr>
          <w:lang w:val="ru-RU"/>
        </w:rPr>
        <w:t xml:space="preserve"> — действия, направленные на раскрытие персональных данных определенному лицу или определенному кругу лиц.</w:t>
      </w:r>
    </w:p>
    <w:p w14:paraId="77D507A7" w14:textId="77777777" w:rsidR="00954D4E" w:rsidRPr="00A263F0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Распрост</w:t>
      </w:r>
      <w:r w:rsidR="00A263F0">
        <w:rPr>
          <w:u w:val="single" w:color="000000"/>
          <w:lang w:val="ru-RU"/>
        </w:rPr>
        <w:t>р</w:t>
      </w:r>
      <w:r w:rsidRPr="00A263F0">
        <w:rPr>
          <w:u w:val="single" w:color="000000"/>
          <w:lang w:val="ru-RU"/>
        </w:rPr>
        <w:t>анение персональных Данных</w:t>
      </w:r>
      <w:r w:rsidRPr="00A263F0">
        <w:rPr>
          <w:lang w:val="ru-RU"/>
        </w:rPr>
        <w:t xml:space="preserve"> — действия, направленные на раскрытие персональных данных неопределенному кругу лиц.</w:t>
      </w:r>
    </w:p>
    <w:p w14:paraId="4293788B" w14:textId="7925727F" w:rsidR="00954D4E" w:rsidRDefault="00DD102E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  <w:r w:rsidRPr="00A263F0">
        <w:rPr>
          <w:u w:val="single" w:color="000000"/>
          <w:lang w:val="ru-RU"/>
        </w:rPr>
        <w:t>Уничтожение персональных д</w:t>
      </w:r>
      <w:r w:rsidR="00A263F0">
        <w:rPr>
          <w:u w:val="single" w:color="000000"/>
          <w:lang w:val="ru-RU"/>
        </w:rPr>
        <w:t>а</w:t>
      </w:r>
      <w:r w:rsidRPr="00A263F0">
        <w:rPr>
          <w:u w:val="single" w:color="000000"/>
          <w:lang w:val="ru-RU"/>
        </w:rPr>
        <w:t>нных</w:t>
      </w:r>
      <w:r w:rsidRPr="00A263F0">
        <w:rPr>
          <w:lang w:val="ru-RU"/>
        </w:rPr>
        <w:t xml:space="preserve"> — действия, в результате</w:t>
      </w:r>
      <w:r w:rsidR="007F508F">
        <w:rPr>
          <w:lang w:val="ru-RU"/>
        </w:rPr>
        <w:t xml:space="preserve"> которых</w:t>
      </w:r>
      <w:r w:rsidRPr="00A263F0">
        <w:rPr>
          <w:lang w:val="ru-RU"/>
        </w:rPr>
        <w:t xml:space="preserve">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CA67D6E" w14:textId="77777777" w:rsidR="00ED3588" w:rsidRPr="00A263F0" w:rsidRDefault="00ED3588" w:rsidP="00ED3588">
      <w:pPr>
        <w:spacing w:line="276" w:lineRule="auto"/>
        <w:ind w:left="567" w:right="33" w:firstLine="720"/>
        <w:contextualSpacing/>
        <w:jc w:val="left"/>
        <w:rPr>
          <w:lang w:val="ru-RU"/>
        </w:rPr>
      </w:pPr>
    </w:p>
    <w:p w14:paraId="2E845579" w14:textId="77777777" w:rsidR="00954D4E" w:rsidRPr="00ED3588" w:rsidRDefault="00DD102E" w:rsidP="00ED3588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lastRenderedPageBreak/>
        <w:t>Общие положения</w:t>
      </w:r>
    </w:p>
    <w:p w14:paraId="25CFC8CB" w14:textId="3F43C3FD" w:rsidR="00954D4E" w:rsidRPr="00A263F0" w:rsidRDefault="00DD102E" w:rsidP="00ED3588">
      <w:pPr>
        <w:pStyle w:val="a7"/>
        <w:numPr>
          <w:ilvl w:val="1"/>
          <w:numId w:val="13"/>
        </w:numPr>
        <w:tabs>
          <w:tab w:val="left" w:pos="993"/>
        </w:tabs>
        <w:spacing w:after="309" w:line="276" w:lineRule="auto"/>
        <w:ind w:left="0" w:firstLine="567"/>
        <w:rPr>
          <w:lang w:val="ru-RU"/>
        </w:rPr>
      </w:pPr>
      <w:r w:rsidRPr="00787B62">
        <w:rPr>
          <w:lang w:val="ru-RU"/>
        </w:rPr>
        <w:t>Политика</w:t>
      </w:r>
      <w:r w:rsidRPr="00A263F0">
        <w:rPr>
          <w:lang w:val="ru-RU"/>
        </w:rPr>
        <w:t xml:space="preserve"> разработана </w:t>
      </w:r>
      <w:r w:rsidR="00630EC4" w:rsidRPr="00630EC4">
        <w:rPr>
          <w:lang w:val="ru-RU"/>
        </w:rPr>
        <w:t xml:space="preserve">во исполнение требований п. 2 ч. 1 ст. 18.1 Федерального закона от 27.07.2006 </w:t>
      </w:r>
      <w:r w:rsidR="00630EC4">
        <w:rPr>
          <w:lang w:val="ru-RU"/>
        </w:rPr>
        <w:t>№</w:t>
      </w:r>
      <w:r w:rsidR="00630EC4" w:rsidRPr="00630EC4">
        <w:rPr>
          <w:lang w:val="ru-RU"/>
        </w:rPr>
        <w:t xml:space="preserve"> 152-ФЗ </w:t>
      </w:r>
      <w:r w:rsidR="00630EC4">
        <w:rPr>
          <w:lang w:val="ru-RU"/>
        </w:rPr>
        <w:t>«</w:t>
      </w:r>
      <w:r w:rsidR="00630EC4" w:rsidRPr="00630EC4">
        <w:rPr>
          <w:lang w:val="ru-RU"/>
        </w:rPr>
        <w:t>О персональных данных</w:t>
      </w:r>
      <w:r w:rsidR="00630EC4">
        <w:rPr>
          <w:lang w:val="ru-RU"/>
        </w:rPr>
        <w:t>»</w:t>
      </w:r>
      <w:r w:rsidR="00630EC4" w:rsidRPr="00630EC4">
        <w:rPr>
          <w:lang w:val="ru-RU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Pr="00A263F0">
        <w:rPr>
          <w:lang w:val="ru-RU"/>
        </w:rPr>
        <w:t>.</w:t>
      </w:r>
    </w:p>
    <w:p w14:paraId="2F56D250" w14:textId="2B40E556" w:rsidR="00954D4E" w:rsidRDefault="00630EC4" w:rsidP="00ED3588">
      <w:pPr>
        <w:pStyle w:val="a7"/>
        <w:numPr>
          <w:ilvl w:val="1"/>
          <w:numId w:val="13"/>
        </w:numPr>
        <w:tabs>
          <w:tab w:val="left" w:pos="993"/>
        </w:tabs>
        <w:spacing w:after="309" w:line="276" w:lineRule="auto"/>
        <w:ind w:left="0" w:firstLine="567"/>
        <w:rPr>
          <w:lang w:val="ru-RU"/>
        </w:rPr>
      </w:pPr>
      <w:r>
        <w:rPr>
          <w:lang w:val="ru-RU"/>
        </w:rPr>
        <w:t xml:space="preserve">Политика </w:t>
      </w:r>
      <w:r w:rsidRPr="00630EC4">
        <w:rPr>
          <w:lang w:val="ru-RU"/>
        </w:rPr>
        <w:t>действует в отношении всех персональных данных, которые обрабатывает</w:t>
      </w:r>
      <w:r>
        <w:rPr>
          <w:lang w:val="ru-RU"/>
        </w:rPr>
        <w:t xml:space="preserve"> Оператор</w:t>
      </w:r>
      <w:r w:rsidR="00DD102E" w:rsidRPr="00A263F0">
        <w:rPr>
          <w:lang w:val="ru-RU"/>
        </w:rPr>
        <w:t>.</w:t>
      </w:r>
    </w:p>
    <w:p w14:paraId="73AAD594" w14:textId="4D68FECE" w:rsidR="00D0015B" w:rsidRPr="00A263F0" w:rsidRDefault="00D0015B" w:rsidP="00ED3588">
      <w:pPr>
        <w:pStyle w:val="a7"/>
        <w:numPr>
          <w:ilvl w:val="1"/>
          <w:numId w:val="13"/>
        </w:numPr>
        <w:tabs>
          <w:tab w:val="left" w:pos="993"/>
        </w:tabs>
        <w:spacing w:after="309" w:line="276" w:lineRule="auto"/>
        <w:ind w:left="0" w:firstLine="567"/>
        <w:rPr>
          <w:lang w:val="ru-RU"/>
        </w:rPr>
      </w:pPr>
      <w:r w:rsidRPr="00D0015B">
        <w:rPr>
          <w:lang w:val="ru-RU"/>
        </w:rP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</w:t>
      </w:r>
      <w:r w:rsidR="007432EA">
        <w:rPr>
          <w:lang w:val="ru-RU"/>
        </w:rPr>
        <w:t>. Неограниченный доступ к настоящей Политике обеспечивается в том числе на страницах Сайта, с использованием которых осуществляется сбор персональных данных</w:t>
      </w:r>
      <w:r w:rsidRPr="00D0015B">
        <w:rPr>
          <w:lang w:val="ru-RU"/>
        </w:rPr>
        <w:t>.</w:t>
      </w:r>
    </w:p>
    <w:p w14:paraId="30CF143D" w14:textId="41927936" w:rsidR="00954D4E" w:rsidRPr="00A263F0" w:rsidRDefault="00DD102E" w:rsidP="00ED3588">
      <w:pPr>
        <w:pStyle w:val="a7"/>
        <w:numPr>
          <w:ilvl w:val="1"/>
          <w:numId w:val="13"/>
        </w:numPr>
        <w:tabs>
          <w:tab w:val="left" w:pos="993"/>
        </w:tabs>
        <w:spacing w:after="0" w:line="276" w:lineRule="auto"/>
        <w:ind w:left="0" w:firstLine="567"/>
        <w:rPr>
          <w:lang w:val="ru-RU"/>
        </w:rPr>
      </w:pPr>
      <w:r w:rsidRPr="00A263F0">
        <w:rPr>
          <w:lang w:val="ru-RU"/>
        </w:rPr>
        <w:t>Настоящая Политика устанавливает:</w:t>
      </w:r>
    </w:p>
    <w:p w14:paraId="13484573" w14:textId="77777777" w:rsidR="00954D4E" w:rsidRPr="005B62F5" w:rsidRDefault="00DD102E" w:rsidP="00ED3588">
      <w:pPr>
        <w:numPr>
          <w:ilvl w:val="0"/>
          <w:numId w:val="5"/>
        </w:numPr>
        <w:spacing w:afterLines="20" w:after="48" w:line="276" w:lineRule="auto"/>
        <w:ind w:left="0" w:right="33" w:firstLine="567"/>
        <w:contextualSpacing/>
        <w:jc w:val="left"/>
        <w:rPr>
          <w:lang w:val="ru-RU"/>
        </w:rPr>
      </w:pPr>
      <w:r w:rsidRPr="005B62F5">
        <w:rPr>
          <w:lang w:val="ru-RU"/>
        </w:rPr>
        <w:t>цели обработки персональных данных;</w:t>
      </w:r>
    </w:p>
    <w:p w14:paraId="39D936AF" w14:textId="77777777" w:rsidR="00D0015B" w:rsidRDefault="00D0015B" w:rsidP="00ED3588">
      <w:pPr>
        <w:numPr>
          <w:ilvl w:val="0"/>
          <w:numId w:val="5"/>
        </w:numPr>
        <w:spacing w:afterLines="20" w:after="48" w:line="276" w:lineRule="auto"/>
        <w:ind w:left="0" w:right="33" w:firstLine="567"/>
        <w:contextualSpacing/>
        <w:jc w:val="left"/>
        <w:rPr>
          <w:lang w:val="ru-RU"/>
        </w:rPr>
      </w:pPr>
      <w:r>
        <w:rPr>
          <w:lang w:val="ru-RU"/>
        </w:rPr>
        <w:t>категории и перечень обрабатываемых персональных данных;</w:t>
      </w:r>
    </w:p>
    <w:p w14:paraId="569D05B9" w14:textId="690148FB" w:rsidR="005B62F5" w:rsidRDefault="00D0015B" w:rsidP="00ED3588">
      <w:pPr>
        <w:numPr>
          <w:ilvl w:val="0"/>
          <w:numId w:val="5"/>
        </w:numPr>
        <w:spacing w:afterLines="20" w:after="48" w:line="276" w:lineRule="auto"/>
        <w:ind w:left="0" w:right="33" w:firstLine="567"/>
        <w:contextualSpacing/>
        <w:jc w:val="left"/>
        <w:rPr>
          <w:lang w:val="ru-RU"/>
        </w:rPr>
      </w:pPr>
      <w:r>
        <w:rPr>
          <w:lang w:val="ru-RU"/>
        </w:rPr>
        <w:t>категории</w:t>
      </w:r>
      <w:r w:rsidR="00DD102E" w:rsidRPr="00A263F0">
        <w:rPr>
          <w:lang w:val="ru-RU"/>
        </w:rPr>
        <w:t xml:space="preserve"> Субъектов персональных данных; </w:t>
      </w:r>
    </w:p>
    <w:p w14:paraId="60F165D8" w14:textId="273F217B" w:rsidR="005B62F5" w:rsidRDefault="00DD102E" w:rsidP="00ED3588">
      <w:pPr>
        <w:numPr>
          <w:ilvl w:val="0"/>
          <w:numId w:val="5"/>
        </w:numPr>
        <w:spacing w:afterLines="20" w:after="48" w:line="276" w:lineRule="auto"/>
        <w:ind w:left="0" w:right="33" w:firstLine="567"/>
        <w:contextualSpacing/>
        <w:jc w:val="left"/>
        <w:rPr>
          <w:lang w:val="ru-RU"/>
        </w:rPr>
      </w:pPr>
      <w:r w:rsidRPr="00A263F0">
        <w:rPr>
          <w:lang w:val="ru-RU"/>
        </w:rPr>
        <w:t>принципы обработки персональных данных</w:t>
      </w:r>
      <w:r w:rsidR="00D0015B">
        <w:rPr>
          <w:lang w:val="ru-RU"/>
        </w:rPr>
        <w:t xml:space="preserve"> Оператором</w:t>
      </w:r>
      <w:r w:rsidRPr="00A263F0">
        <w:rPr>
          <w:lang w:val="ru-RU"/>
        </w:rPr>
        <w:t xml:space="preserve">; </w:t>
      </w:r>
    </w:p>
    <w:p w14:paraId="3BF4327E" w14:textId="522873C2" w:rsidR="00D0015B" w:rsidRDefault="00D0015B" w:rsidP="00ED3588">
      <w:pPr>
        <w:numPr>
          <w:ilvl w:val="0"/>
          <w:numId w:val="5"/>
        </w:numPr>
        <w:spacing w:afterLines="20" w:after="48" w:line="276" w:lineRule="auto"/>
        <w:ind w:left="0" w:right="33" w:firstLine="567"/>
        <w:contextualSpacing/>
        <w:jc w:val="left"/>
        <w:rPr>
          <w:lang w:val="ru-RU"/>
        </w:rPr>
      </w:pPr>
      <w:r>
        <w:rPr>
          <w:lang w:val="ru-RU"/>
        </w:rPr>
        <w:t>сроки обработки и хранения персональных данных;</w:t>
      </w:r>
    </w:p>
    <w:p w14:paraId="61C6E3AB" w14:textId="295BC1F7" w:rsidR="00A50730" w:rsidRPr="00D0015B" w:rsidRDefault="00D0015B" w:rsidP="00ED3588">
      <w:pPr>
        <w:numPr>
          <w:ilvl w:val="0"/>
          <w:numId w:val="5"/>
        </w:numPr>
        <w:spacing w:afterLines="20" w:after="48" w:line="276" w:lineRule="auto"/>
        <w:ind w:left="0" w:right="33" w:firstLine="567"/>
        <w:contextualSpacing/>
        <w:jc w:val="left"/>
        <w:rPr>
          <w:lang w:val="ru-RU"/>
        </w:rPr>
      </w:pPr>
      <w:r>
        <w:rPr>
          <w:lang w:val="ru-RU"/>
        </w:rPr>
        <w:t>порядок уничтожения персональных данных</w:t>
      </w:r>
      <w:r w:rsidR="00DD102E" w:rsidRPr="00A263F0">
        <w:rPr>
          <w:lang w:val="ru-RU"/>
        </w:rPr>
        <w:t>.</w:t>
      </w:r>
    </w:p>
    <w:p w14:paraId="261914B4" w14:textId="77777777" w:rsidR="00954D4E" w:rsidRPr="00A263F0" w:rsidRDefault="00DD102E" w:rsidP="00787B62">
      <w:pPr>
        <w:pStyle w:val="a7"/>
        <w:numPr>
          <w:ilvl w:val="1"/>
          <w:numId w:val="13"/>
        </w:numPr>
        <w:tabs>
          <w:tab w:val="left" w:pos="993"/>
        </w:tabs>
        <w:spacing w:after="0" w:line="276" w:lineRule="auto"/>
        <w:ind w:left="0" w:firstLine="567"/>
        <w:rPr>
          <w:lang w:val="ru-RU"/>
        </w:rPr>
      </w:pPr>
      <w:r w:rsidRPr="00A263F0">
        <w:rPr>
          <w:lang w:val="ru-RU"/>
        </w:rPr>
        <w:t>Положения настоящей Политики являются основой для организации работы по обработке персональных данных Оператором, в том числе, для разработки внутренних нормативных документов 2-го и 3-го уровня (регламентов,</w:t>
      </w:r>
      <w:r w:rsidR="007F508F">
        <w:rPr>
          <w:lang w:val="ru-RU"/>
        </w:rPr>
        <w:t xml:space="preserve"> методик, технологических схем и</w:t>
      </w:r>
      <w:r w:rsidRPr="00A263F0">
        <w:rPr>
          <w:lang w:val="ru-RU"/>
        </w:rPr>
        <w:t xml:space="preserve"> т.д.), регламентирующих процесс обработки персональных данных.</w:t>
      </w:r>
    </w:p>
    <w:p w14:paraId="2B3C015A" w14:textId="0E808141" w:rsidR="00954D4E" w:rsidRDefault="00DD102E" w:rsidP="00787B62">
      <w:pPr>
        <w:pStyle w:val="a7"/>
        <w:numPr>
          <w:ilvl w:val="1"/>
          <w:numId w:val="13"/>
        </w:numPr>
        <w:tabs>
          <w:tab w:val="left" w:pos="993"/>
        </w:tabs>
        <w:snapToGrid w:val="0"/>
        <w:spacing w:after="0" w:line="276" w:lineRule="auto"/>
        <w:ind w:left="0" w:firstLine="567"/>
        <w:contextualSpacing w:val="0"/>
        <w:rPr>
          <w:lang w:val="ru-RU"/>
        </w:rPr>
      </w:pPr>
      <w:r w:rsidRPr="00A263F0">
        <w:rPr>
          <w:lang w:val="ru-RU"/>
        </w:rPr>
        <w:t xml:space="preserve">Оператор не контролирует </w:t>
      </w:r>
      <w:r w:rsidR="00CD11B7">
        <w:rPr>
          <w:lang w:val="ru-RU"/>
        </w:rPr>
        <w:t>и</w:t>
      </w:r>
      <w:r w:rsidRPr="00A263F0">
        <w:rPr>
          <w:lang w:val="ru-RU"/>
        </w:rPr>
        <w:t xml:space="preserve"> не несёт ответственности за сайты третьих лиц, на которые Пользователь может перейти по ссылкам, доступным на Сайте</w:t>
      </w:r>
      <w:r w:rsidR="00787B62">
        <w:rPr>
          <w:lang w:val="ru-RU"/>
        </w:rPr>
        <w:t>.</w:t>
      </w:r>
    </w:p>
    <w:p w14:paraId="72EB5AC0" w14:textId="4A05642C" w:rsidR="00787B62" w:rsidRPr="00A263F0" w:rsidRDefault="00787B62" w:rsidP="00787B62">
      <w:pPr>
        <w:pStyle w:val="a7"/>
        <w:numPr>
          <w:ilvl w:val="1"/>
          <w:numId w:val="13"/>
        </w:numPr>
        <w:tabs>
          <w:tab w:val="left" w:pos="993"/>
        </w:tabs>
        <w:snapToGrid w:val="0"/>
        <w:spacing w:after="0" w:line="276" w:lineRule="auto"/>
        <w:ind w:left="0" w:firstLine="567"/>
        <w:contextualSpacing w:val="0"/>
        <w:rPr>
          <w:lang w:val="ru-RU"/>
        </w:rPr>
      </w:pPr>
      <w:r w:rsidRPr="00787B62">
        <w:rPr>
          <w:lang w:val="ru-RU"/>
        </w:rPr>
        <w:t>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14:paraId="380CA9DF" w14:textId="77777777" w:rsidR="00954D4E" w:rsidRPr="00ED3588" w:rsidRDefault="00DD102E" w:rsidP="00ED3588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 xml:space="preserve">Цели обработки персональных </w:t>
      </w:r>
      <w:r w:rsidR="00B54C67" w:rsidRPr="00ED3588">
        <w:rPr>
          <w:b/>
          <w:bCs/>
          <w:sz w:val="24"/>
          <w:u w:color="000000"/>
          <w:lang w:val="ru-RU"/>
        </w:rPr>
        <w:t>данных</w:t>
      </w:r>
      <w:r w:rsidRPr="00ED3588">
        <w:rPr>
          <w:b/>
          <w:bCs/>
          <w:sz w:val="24"/>
          <w:u w:color="000000"/>
          <w:lang w:val="ru-RU"/>
        </w:rPr>
        <w:t>.</w:t>
      </w:r>
    </w:p>
    <w:p w14:paraId="492D276A" w14:textId="77777777" w:rsidR="00F36E94" w:rsidRDefault="00DD102E" w:rsidP="00F36E94">
      <w:pPr>
        <w:pStyle w:val="a7"/>
        <w:numPr>
          <w:ilvl w:val="1"/>
          <w:numId w:val="13"/>
        </w:numPr>
        <w:tabs>
          <w:tab w:val="left" w:pos="993"/>
        </w:tabs>
        <w:snapToGrid w:val="0"/>
        <w:spacing w:after="0" w:line="276" w:lineRule="auto"/>
        <w:ind w:left="0" w:firstLine="567"/>
        <w:contextualSpacing w:val="0"/>
        <w:rPr>
          <w:lang w:val="ru-RU"/>
        </w:rPr>
      </w:pPr>
      <w:r w:rsidRPr="00A263F0">
        <w:rPr>
          <w:lang w:val="ru-RU"/>
        </w:rPr>
        <w:t xml:space="preserve">Оператор осуществляет обработку персональных данных </w:t>
      </w:r>
      <w:r w:rsidR="00F36E94">
        <w:rPr>
          <w:lang w:val="ru-RU"/>
        </w:rPr>
        <w:t>в следующих</w:t>
      </w:r>
      <w:r w:rsidRPr="00A263F0">
        <w:rPr>
          <w:lang w:val="ru-RU"/>
        </w:rPr>
        <w:t xml:space="preserve"> цел</w:t>
      </w:r>
      <w:r w:rsidR="00F36E94">
        <w:rPr>
          <w:lang w:val="ru-RU"/>
        </w:rPr>
        <w:t>ях</w:t>
      </w:r>
      <w:r w:rsidRPr="00A263F0">
        <w:rPr>
          <w:lang w:val="ru-RU"/>
        </w:rPr>
        <w:t>:</w:t>
      </w:r>
      <w:r w:rsidR="00ED2C50">
        <w:rPr>
          <w:lang w:val="ru-RU"/>
        </w:rPr>
        <w:t xml:space="preserve"> </w:t>
      </w:r>
    </w:p>
    <w:p w14:paraId="37995269" w14:textId="510F5F30" w:rsidR="00F36E94" w:rsidRDefault="00F36E94" w:rsidP="00F012A7">
      <w:pPr>
        <w:pStyle w:val="a7"/>
        <w:numPr>
          <w:ilvl w:val="2"/>
          <w:numId w:val="13"/>
        </w:numPr>
        <w:tabs>
          <w:tab w:val="left" w:pos="1134"/>
        </w:tabs>
        <w:snapToGrid w:val="0"/>
        <w:spacing w:after="0" w:line="276" w:lineRule="auto"/>
        <w:ind w:left="0" w:firstLine="567"/>
        <w:contextualSpacing w:val="0"/>
        <w:rPr>
          <w:lang w:val="ru-RU"/>
        </w:rPr>
      </w:pPr>
      <w:r>
        <w:rPr>
          <w:lang w:val="ru-RU"/>
        </w:rPr>
        <w:t>З</w:t>
      </w:r>
      <w:r w:rsidR="00DD102E" w:rsidRPr="00D0015B">
        <w:rPr>
          <w:lang w:val="ru-RU"/>
        </w:rPr>
        <w:t>аключени</w:t>
      </w:r>
      <w:r w:rsidR="00ED2C50">
        <w:rPr>
          <w:lang w:val="ru-RU"/>
        </w:rPr>
        <w:t>е</w:t>
      </w:r>
      <w:r w:rsidR="00DD102E" w:rsidRPr="00D0015B">
        <w:rPr>
          <w:lang w:val="ru-RU"/>
        </w:rPr>
        <w:t xml:space="preserve"> с Субъект</w:t>
      </w:r>
      <w:r w:rsidR="00D0015B" w:rsidRPr="00D0015B">
        <w:rPr>
          <w:lang w:val="ru-RU"/>
        </w:rPr>
        <w:t>а</w:t>
      </w:r>
      <w:r w:rsidR="00DD102E" w:rsidRPr="00D0015B">
        <w:rPr>
          <w:lang w:val="ru-RU"/>
        </w:rPr>
        <w:t>м</w:t>
      </w:r>
      <w:r w:rsidR="00D0015B" w:rsidRPr="00D0015B">
        <w:rPr>
          <w:lang w:val="ru-RU"/>
        </w:rPr>
        <w:t>и</w:t>
      </w:r>
      <w:r w:rsidR="00DD102E" w:rsidRPr="00D0015B">
        <w:rPr>
          <w:lang w:val="ru-RU"/>
        </w:rPr>
        <w:t xml:space="preserve"> персональных данных договоров</w:t>
      </w:r>
      <w:r w:rsidR="00D0015B" w:rsidRPr="00D0015B">
        <w:rPr>
          <w:lang w:val="ru-RU"/>
        </w:rPr>
        <w:t>, предусматривающих предоставление Субъектам персональных данных информации об оказываемых Оператором и его партнерами услугах</w:t>
      </w:r>
      <w:r>
        <w:rPr>
          <w:lang w:val="ru-RU"/>
        </w:rPr>
        <w:t xml:space="preserve">. </w:t>
      </w:r>
    </w:p>
    <w:p w14:paraId="16112724" w14:textId="494B3490" w:rsidR="00F36E94" w:rsidRDefault="00F36E94" w:rsidP="00F012A7">
      <w:pPr>
        <w:pStyle w:val="a7"/>
        <w:numPr>
          <w:ilvl w:val="2"/>
          <w:numId w:val="13"/>
        </w:numPr>
        <w:tabs>
          <w:tab w:val="left" w:pos="1134"/>
        </w:tabs>
        <w:snapToGrid w:val="0"/>
        <w:spacing w:after="0" w:line="276" w:lineRule="auto"/>
        <w:ind w:left="0" w:firstLine="567"/>
        <w:contextualSpacing w:val="0"/>
        <w:rPr>
          <w:lang w:val="ru-RU"/>
        </w:rPr>
      </w:pPr>
      <w:r>
        <w:rPr>
          <w:lang w:val="ru-RU"/>
        </w:rPr>
        <w:t>Исполнение заключенных с субъектами персональных данных договоров, в частности, информирование субъектов персональных данных о</w:t>
      </w:r>
      <w:r w:rsidR="00D0015B" w:rsidRPr="00D0015B">
        <w:rPr>
          <w:lang w:val="ru-RU"/>
        </w:rPr>
        <w:t xml:space="preserve"> разработке Оператором и его партнерами новых продуктов и услуг, о предложениях по продуктам и услугам</w:t>
      </w:r>
      <w:r w:rsidR="00ED2C50">
        <w:rPr>
          <w:lang w:val="ru-RU"/>
        </w:rPr>
        <w:t xml:space="preserve"> Оператора и его партнеров</w:t>
      </w:r>
      <w:r>
        <w:rPr>
          <w:lang w:val="ru-RU"/>
        </w:rPr>
        <w:t>.</w:t>
      </w:r>
    </w:p>
    <w:p w14:paraId="63A80CB3" w14:textId="39759624" w:rsidR="00B54C67" w:rsidRPr="007432EA" w:rsidRDefault="00F36E94" w:rsidP="00F012A7">
      <w:pPr>
        <w:pStyle w:val="a7"/>
        <w:numPr>
          <w:ilvl w:val="2"/>
          <w:numId w:val="13"/>
        </w:numPr>
        <w:tabs>
          <w:tab w:val="left" w:pos="1134"/>
        </w:tabs>
        <w:snapToGrid w:val="0"/>
        <w:spacing w:after="0" w:line="276" w:lineRule="auto"/>
        <w:ind w:left="0" w:firstLine="567"/>
        <w:contextualSpacing w:val="0"/>
        <w:rPr>
          <w:lang w:val="ru-RU"/>
        </w:rPr>
      </w:pPr>
      <w:r>
        <w:rPr>
          <w:lang w:val="ru-RU"/>
        </w:rPr>
        <w:t>Ф</w:t>
      </w:r>
      <w:r w:rsidR="00ED2C50" w:rsidRPr="00A263F0">
        <w:rPr>
          <w:lang w:val="ru-RU"/>
        </w:rPr>
        <w:t>ормировани</w:t>
      </w:r>
      <w:r>
        <w:rPr>
          <w:lang w:val="ru-RU"/>
        </w:rPr>
        <w:t>е</w:t>
      </w:r>
      <w:r w:rsidR="00ED2C50" w:rsidRPr="00A263F0">
        <w:rPr>
          <w:lang w:val="ru-RU"/>
        </w:rPr>
        <w:t xml:space="preserve"> </w:t>
      </w:r>
      <w:r>
        <w:rPr>
          <w:lang w:val="ru-RU"/>
        </w:rPr>
        <w:t xml:space="preserve">и анализ </w:t>
      </w:r>
      <w:r w:rsidR="00ED2C50" w:rsidRPr="00A263F0">
        <w:rPr>
          <w:lang w:val="ru-RU"/>
        </w:rPr>
        <w:t>статистической отчетности</w:t>
      </w:r>
      <w:r w:rsidR="00ED2C50">
        <w:rPr>
          <w:lang w:val="ru-RU"/>
        </w:rPr>
        <w:t xml:space="preserve"> Оператором и его партнерами.</w:t>
      </w:r>
    </w:p>
    <w:p w14:paraId="40FC0B90" w14:textId="4467FE4D" w:rsidR="00954D4E" w:rsidRPr="00ED3588" w:rsidRDefault="00ED2C50" w:rsidP="00ED3588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Категории</w:t>
      </w:r>
      <w:r w:rsidR="00DD102E" w:rsidRPr="00ED3588">
        <w:rPr>
          <w:b/>
          <w:bCs/>
          <w:sz w:val="24"/>
          <w:u w:color="000000"/>
          <w:lang w:val="ru-RU"/>
        </w:rPr>
        <w:t xml:space="preserve"> персональных данных:</w:t>
      </w:r>
    </w:p>
    <w:p w14:paraId="63CC4D3E" w14:textId="51756287" w:rsidR="00954D4E" w:rsidRDefault="00207E38" w:rsidP="00ED3588">
      <w:pPr>
        <w:pStyle w:val="a7"/>
        <w:numPr>
          <w:ilvl w:val="1"/>
          <w:numId w:val="13"/>
        </w:numPr>
        <w:tabs>
          <w:tab w:val="left" w:pos="993"/>
        </w:tabs>
        <w:spacing w:after="309" w:line="276" w:lineRule="auto"/>
        <w:ind w:left="0" w:firstLine="567"/>
        <w:rPr>
          <w:lang w:val="ru-RU"/>
        </w:rPr>
      </w:pPr>
      <w:r w:rsidRPr="00207E38">
        <w:rPr>
          <w:lang w:val="ru-RU"/>
        </w:rPr>
        <w:t>В отношении каждой из целей, перечисленных в п. 3 настоящей Политики Оператор</w:t>
      </w:r>
      <w:r w:rsidR="00DD102E" w:rsidRPr="00207E38">
        <w:rPr>
          <w:lang w:val="ru-RU"/>
        </w:rPr>
        <w:t xml:space="preserve"> не осуществляет обработку </w:t>
      </w:r>
      <w:r>
        <w:rPr>
          <w:lang w:val="ru-RU"/>
        </w:rPr>
        <w:t xml:space="preserve">общедоступных, биометрических или </w:t>
      </w:r>
      <w:r w:rsidR="00DD102E" w:rsidRPr="00207E38">
        <w:rPr>
          <w:lang w:val="ru-RU"/>
        </w:rPr>
        <w:t>специальных категорий персональных данных, касающихся расовой и национальной принадлежности, политических взглядов, религиозных и философских убеждений, интимной жизни, судимости физических лиц.</w:t>
      </w:r>
    </w:p>
    <w:p w14:paraId="1253464E" w14:textId="7B427AAB" w:rsidR="00ED2C50" w:rsidRPr="003F1DFE" w:rsidRDefault="00207E38" w:rsidP="003F1DFE">
      <w:pPr>
        <w:pStyle w:val="a7"/>
        <w:numPr>
          <w:ilvl w:val="1"/>
          <w:numId w:val="13"/>
        </w:numPr>
        <w:tabs>
          <w:tab w:val="left" w:pos="993"/>
        </w:tabs>
        <w:spacing w:after="0" w:line="276" w:lineRule="auto"/>
        <w:ind w:left="0" w:firstLine="567"/>
        <w:rPr>
          <w:lang w:val="ru-RU"/>
        </w:rPr>
      </w:pPr>
      <w:r>
        <w:rPr>
          <w:lang w:val="ru-RU"/>
        </w:rPr>
        <w:lastRenderedPageBreak/>
        <w:t xml:space="preserve">В отношении каждой из целей, перечисленных в п. 3 настоящей Политики Оператор осуществляет обработку </w:t>
      </w:r>
      <w:r w:rsidR="00787B62">
        <w:rPr>
          <w:lang w:val="ru-RU"/>
        </w:rPr>
        <w:t xml:space="preserve">данных, относящихся к категории </w:t>
      </w:r>
      <w:r>
        <w:rPr>
          <w:lang w:val="ru-RU"/>
        </w:rPr>
        <w:t xml:space="preserve">иных персональных данных. </w:t>
      </w:r>
    </w:p>
    <w:p w14:paraId="288DB876" w14:textId="32ABF0A7" w:rsidR="00ED2C50" w:rsidRPr="00ED3588" w:rsidRDefault="00ED2C50" w:rsidP="00ED3588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Категории Субъектов персональных данных</w:t>
      </w:r>
    </w:p>
    <w:p w14:paraId="5F072739" w14:textId="4E30CD5D" w:rsidR="00954D4E" w:rsidRPr="00207E38" w:rsidRDefault="00DD102E" w:rsidP="00207E38">
      <w:pPr>
        <w:pStyle w:val="a7"/>
        <w:numPr>
          <w:ilvl w:val="1"/>
          <w:numId w:val="13"/>
        </w:numPr>
        <w:tabs>
          <w:tab w:val="left" w:pos="993"/>
        </w:tabs>
        <w:spacing w:after="0" w:line="276" w:lineRule="auto"/>
        <w:ind w:left="0" w:firstLine="567"/>
        <w:rPr>
          <w:lang w:val="ru-RU"/>
        </w:rPr>
      </w:pPr>
      <w:r w:rsidRPr="00207E38">
        <w:rPr>
          <w:lang w:val="ru-RU"/>
        </w:rPr>
        <w:t>Оператор осуществляет обработку персональных данных следующих категорий</w:t>
      </w:r>
      <w:r w:rsidR="00207E38">
        <w:rPr>
          <w:lang w:val="ru-RU"/>
        </w:rPr>
        <w:t xml:space="preserve"> </w:t>
      </w:r>
      <w:r w:rsidRPr="00207E38">
        <w:rPr>
          <w:lang w:val="ru-RU"/>
        </w:rPr>
        <w:t>Субъектов персональных данных:</w:t>
      </w:r>
    </w:p>
    <w:p w14:paraId="30789B29" w14:textId="77777777" w:rsidR="00B54C67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потенциальные заемщики;</w:t>
      </w:r>
    </w:p>
    <w:p w14:paraId="1DE54B7D" w14:textId="77777777" w:rsidR="00B54C67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заемщики, которым было отказано в займе или кредите;</w:t>
      </w:r>
    </w:p>
    <w:p w14:paraId="008DBADA" w14:textId="77777777" w:rsidR="00B54C67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поручители заемщиков, которым было отказано в займе или кредите; </w:t>
      </w:r>
    </w:p>
    <w:p w14:paraId="5845F8C3" w14:textId="77777777" w:rsidR="00B54C67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поручители потенциальных заемщиков; </w:t>
      </w:r>
    </w:p>
    <w:p w14:paraId="0F653A32" w14:textId="77777777" w:rsidR="00B54C67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физические лица, осуществляющие выполнение работ или оказание услуг и заключившие с Оператором договор гражданско-правового характера; </w:t>
      </w:r>
    </w:p>
    <w:p w14:paraId="39763794" w14:textId="77777777" w:rsidR="00B54C67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физические лица, которые приобрели или намеревающиеся приобрести услуги Оператора, услуги третьих лиц при посредничестве Оператора или не имеющие с Оператором договорных отношений при условии, что их персональные данные включены в автоматизированные системы Оператора в связи с оказанием последним услуг и обрабатываются в соответствии с Законодательством о персональных данных;</w:t>
      </w:r>
    </w:p>
    <w:p w14:paraId="073EF113" w14:textId="77777777" w:rsidR="00B54C67" w:rsidRPr="00B54C67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физические лица, персональные данные которых сделаны ими общедоступными, а их обработка не нарушает их прав и соответствует требованиям, установленным</w:t>
      </w:r>
      <w:r w:rsidR="00B54C67">
        <w:rPr>
          <w:lang w:val="ru-RU"/>
        </w:rPr>
        <w:t xml:space="preserve"> </w:t>
      </w:r>
      <w:r w:rsidRPr="00B54C67">
        <w:rPr>
          <w:lang w:val="ru-RU"/>
        </w:rPr>
        <w:t>Законодательством о персональных данных;</w:t>
      </w:r>
    </w:p>
    <w:p w14:paraId="14B3243F" w14:textId="60A335E6" w:rsidR="00954D4E" w:rsidRPr="00A263F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иные физические лица, выразившие согласие на о</w:t>
      </w:r>
      <w:r w:rsidR="00B54C67">
        <w:rPr>
          <w:lang w:val="ru-RU"/>
        </w:rPr>
        <w:t xml:space="preserve">бработку их персональных данных </w:t>
      </w:r>
      <w:r w:rsidRPr="00A263F0">
        <w:rPr>
          <w:lang w:val="ru-RU"/>
        </w:rPr>
        <w:t xml:space="preserve">Оператором или физические лица, обработка персональных данных которых необходима Оператору для достижения целей, предусмотренных международным договором </w:t>
      </w:r>
      <w:r w:rsidR="003F1DFE">
        <w:rPr>
          <w:lang w:val="ru-RU"/>
        </w:rPr>
        <w:t>Р</w:t>
      </w:r>
      <w:r w:rsidRPr="00A263F0">
        <w:rPr>
          <w:lang w:val="ru-RU"/>
        </w:rPr>
        <w:t>оссийской Федерации.</w:t>
      </w:r>
    </w:p>
    <w:p w14:paraId="37823D29" w14:textId="77777777" w:rsidR="00954D4E" w:rsidRPr="00D44265" w:rsidRDefault="00954D4E" w:rsidP="00ED3588">
      <w:pPr>
        <w:spacing w:after="0" w:line="276" w:lineRule="auto"/>
        <w:ind w:left="567" w:right="29" w:firstLine="720"/>
        <w:contextualSpacing/>
        <w:jc w:val="left"/>
        <w:rPr>
          <w:lang w:val="ru-RU"/>
        </w:rPr>
      </w:pPr>
    </w:p>
    <w:p w14:paraId="1A71112F" w14:textId="77777777" w:rsidR="00954D4E" w:rsidRPr="00ED3588" w:rsidRDefault="00DD102E" w:rsidP="00ED3588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Общие принципы обработки персональных данных</w:t>
      </w:r>
    </w:p>
    <w:p w14:paraId="7EACEFE4" w14:textId="77777777" w:rsidR="00954D4E" w:rsidRPr="00A263F0" w:rsidRDefault="00DD102E" w:rsidP="003F1DFE">
      <w:pPr>
        <w:pStyle w:val="a7"/>
        <w:numPr>
          <w:ilvl w:val="1"/>
          <w:numId w:val="13"/>
        </w:numPr>
        <w:tabs>
          <w:tab w:val="left" w:pos="993"/>
        </w:tabs>
        <w:spacing w:after="0" w:line="276" w:lineRule="auto"/>
        <w:ind w:left="0" w:firstLine="567"/>
        <w:rPr>
          <w:lang w:val="ru-RU"/>
        </w:rPr>
      </w:pPr>
      <w:r w:rsidRPr="00A263F0">
        <w:rPr>
          <w:lang w:val="ru-RU"/>
        </w:rPr>
        <w:t>Оператор осуществляет обработку персональных данных на основе общих принципов:</w:t>
      </w:r>
    </w:p>
    <w:p w14:paraId="4B7C0A65" w14:textId="726AA039" w:rsidR="00D44265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законности заранее определенных конкретных целей и способов обработки персональных </w:t>
      </w:r>
      <w:r w:rsidR="0069365D" w:rsidRPr="00A263F0">
        <w:rPr>
          <w:lang w:val="ru-RU"/>
        </w:rPr>
        <w:t>данных</w:t>
      </w:r>
      <w:r w:rsidRPr="00A263F0">
        <w:rPr>
          <w:lang w:val="ru-RU"/>
        </w:rPr>
        <w:t xml:space="preserve">; </w:t>
      </w:r>
    </w:p>
    <w:p w14:paraId="70A7953D" w14:textId="071CAECD" w:rsidR="00D44265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обеспечения надлежащей защиты персональных данных; </w:t>
      </w:r>
    </w:p>
    <w:p w14:paraId="6815291D" w14:textId="006A3FC2" w:rsidR="00D44265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соответствия целей обработки персональных данных целям, заранее определенным и заявленным при сборе персональных данных; </w:t>
      </w:r>
    </w:p>
    <w:p w14:paraId="0ED7235E" w14:textId="43AA8983" w:rsidR="00D44265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соответствия объема, характера и способов обработки персональных данных целям обработки персональных данных; </w:t>
      </w:r>
    </w:p>
    <w:p w14:paraId="6E747ADA" w14:textId="661EB8F5" w:rsidR="00954D4E" w:rsidRPr="00A263F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0599F5C2" w14:textId="755F5A79" w:rsidR="00D44265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недопустимости объединения баз данных, содержащих персональные данные, обработка которых осуществляется в целях, несовместимых между собой; </w:t>
      </w:r>
    </w:p>
    <w:p w14:paraId="7E75D0FD" w14:textId="2EA7C5E3" w:rsidR="00D44265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08DF7EFD" w14:textId="24E635B9" w:rsidR="00D44265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уничтожения или обезличивания персональных данных по достижении целей их обработки, если срок хранения персональных данных не установлен законодательством Российской Федерации, договором, стороной которого, выгодоприобретателем или поручителем по которому явл</w:t>
      </w:r>
      <w:r w:rsidR="0069365D">
        <w:rPr>
          <w:lang w:val="ru-RU"/>
        </w:rPr>
        <w:t>яется Субъект персональных дан</w:t>
      </w:r>
      <w:r w:rsidRPr="00A263F0">
        <w:rPr>
          <w:lang w:val="ru-RU"/>
        </w:rPr>
        <w:t xml:space="preserve">ных; </w:t>
      </w:r>
    </w:p>
    <w:p w14:paraId="76F6B989" w14:textId="38C8005E" w:rsidR="00A50730" w:rsidRPr="003F1DFE" w:rsidRDefault="0069365D" w:rsidP="003F1DFE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>
        <w:rPr>
          <w:lang w:val="ru-RU"/>
        </w:rPr>
        <w:t xml:space="preserve"> </w:t>
      </w:r>
      <w:r w:rsidR="00DD102E" w:rsidRPr="00A263F0">
        <w:rPr>
          <w:lang w:val="ru-RU"/>
        </w:rPr>
        <w:t>обеспечения конфиденциальности и безопасности обрабатываемых персональных данных.</w:t>
      </w:r>
    </w:p>
    <w:p w14:paraId="7238A358" w14:textId="77777777" w:rsidR="00954D4E" w:rsidRPr="0069365D" w:rsidRDefault="00DD102E" w:rsidP="003F1DFE">
      <w:pPr>
        <w:pStyle w:val="a7"/>
        <w:numPr>
          <w:ilvl w:val="1"/>
          <w:numId w:val="13"/>
        </w:numPr>
        <w:tabs>
          <w:tab w:val="left" w:pos="993"/>
        </w:tabs>
        <w:spacing w:after="0" w:line="276" w:lineRule="auto"/>
        <w:ind w:left="0" w:firstLine="567"/>
        <w:rPr>
          <w:lang w:val="ru-RU"/>
        </w:rPr>
      </w:pPr>
      <w:r w:rsidRPr="00A263F0">
        <w:rPr>
          <w:lang w:val="ru-RU"/>
        </w:rPr>
        <w:t>В рамках обработки персональных данных для Субъекта персональных данных и</w:t>
      </w:r>
      <w:r w:rsidR="0069365D">
        <w:rPr>
          <w:lang w:val="ru-RU"/>
        </w:rPr>
        <w:t xml:space="preserve"> </w:t>
      </w:r>
      <w:r w:rsidRPr="0069365D">
        <w:rPr>
          <w:lang w:val="ru-RU"/>
        </w:rPr>
        <w:t>Оператора определены следующие права:</w:t>
      </w:r>
    </w:p>
    <w:p w14:paraId="01DF65FA" w14:textId="7FCBBD02" w:rsidR="00954D4E" w:rsidRPr="00A263F0" w:rsidRDefault="00DD102E" w:rsidP="003F1DFE">
      <w:pPr>
        <w:pStyle w:val="a7"/>
        <w:numPr>
          <w:ilvl w:val="2"/>
          <w:numId w:val="13"/>
        </w:numPr>
        <w:tabs>
          <w:tab w:val="left" w:pos="1134"/>
        </w:tabs>
        <w:snapToGrid w:val="0"/>
        <w:spacing w:after="0" w:line="276" w:lineRule="auto"/>
        <w:ind w:left="0" w:firstLine="567"/>
        <w:contextualSpacing w:val="0"/>
        <w:rPr>
          <w:lang w:val="ru-RU"/>
        </w:rPr>
      </w:pPr>
      <w:r w:rsidRPr="00A263F0">
        <w:rPr>
          <w:lang w:val="ru-RU"/>
        </w:rPr>
        <w:lastRenderedPageBreak/>
        <w:t>Субъект персональных данных имеет право:</w:t>
      </w:r>
    </w:p>
    <w:p w14:paraId="7257D6CC" w14:textId="1578ECB1" w:rsidR="0069365D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получать информацию, касающуюся обработки его персональных данных в порядке, форме и сроки, установленные Законом о персональных </w:t>
      </w:r>
      <w:r w:rsidR="008C7C89" w:rsidRPr="00A50730">
        <w:rPr>
          <w:noProof/>
          <w:lang w:val="ru-RU"/>
        </w:rPr>
        <w:drawing>
          <wp:inline distT="0" distB="0" distL="0" distR="0" wp14:anchorId="5237CB36" wp14:editId="4BDB3EDC">
            <wp:extent cx="9525" cy="9525"/>
            <wp:effectExtent l="0" t="0" r="0" b="0"/>
            <wp:docPr id="1" name="Picture 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3F0">
        <w:rPr>
          <w:lang w:val="ru-RU"/>
        </w:rPr>
        <w:t>данны</w:t>
      </w:r>
      <w:r w:rsidR="00787B62">
        <w:rPr>
          <w:lang w:val="ru-RU"/>
        </w:rPr>
        <w:t>х;</w:t>
      </w:r>
      <w:r w:rsidRPr="00A263F0">
        <w:rPr>
          <w:lang w:val="ru-RU"/>
        </w:rPr>
        <w:t xml:space="preserve"> </w:t>
      </w:r>
    </w:p>
    <w:p w14:paraId="2ED84C0B" w14:textId="77777777" w:rsidR="0069365D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</w:t>
      </w:r>
      <w:r w:rsidR="0069365D" w:rsidRPr="0069365D">
        <w:rPr>
          <w:lang w:val="ru-RU"/>
        </w:rPr>
        <w:t xml:space="preserve"> </w:t>
      </w:r>
      <w:r w:rsidR="0069365D" w:rsidRPr="00A263F0">
        <w:rPr>
          <w:lang w:val="ru-RU"/>
        </w:rPr>
        <w:t>заявленных ранее при предоставлении Субъектом персональных данных согласия на обработку персональных данных;</w:t>
      </w:r>
    </w:p>
    <w:p w14:paraId="3AEA1D2F" w14:textId="77777777" w:rsidR="005F5060" w:rsidRPr="00475734" w:rsidRDefault="005F5060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475734">
        <w:rPr>
          <w:lang w:val="ru-RU"/>
        </w:rPr>
        <w:t>принимать предусмотренные законом меры по защите своих прав;</w:t>
      </w:r>
    </w:p>
    <w:p w14:paraId="21CED7EE" w14:textId="77E65201" w:rsidR="00A50730" w:rsidRPr="003F1DFE" w:rsidRDefault="005F5060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отозвать свое согласие на обработку персональных данных.</w:t>
      </w:r>
    </w:p>
    <w:p w14:paraId="173E9A6F" w14:textId="62CFF03A" w:rsidR="005F5060" w:rsidRDefault="005F5060" w:rsidP="003F1DFE">
      <w:pPr>
        <w:pStyle w:val="a7"/>
        <w:numPr>
          <w:ilvl w:val="2"/>
          <w:numId w:val="13"/>
        </w:numPr>
        <w:tabs>
          <w:tab w:val="left" w:pos="1134"/>
        </w:tabs>
        <w:snapToGrid w:val="0"/>
        <w:spacing w:after="0" w:line="276" w:lineRule="auto"/>
        <w:ind w:left="0" w:firstLine="567"/>
        <w:contextualSpacing w:val="0"/>
      </w:pPr>
      <w:r w:rsidRPr="003F1DFE">
        <w:rPr>
          <w:lang w:val="ru-RU"/>
        </w:rPr>
        <w:t>Оператор</w:t>
      </w:r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14:paraId="57B7470D" w14:textId="77777777" w:rsidR="00475734" w:rsidRDefault="005F5060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обрабатывать персональные данные Субъекта персональных данных в соответствии с заявленной целью; </w:t>
      </w:r>
    </w:p>
    <w:p w14:paraId="2D2D9670" w14:textId="77777777" w:rsidR="005F5060" w:rsidRPr="00A263F0" w:rsidRDefault="005F5060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Законодательством о персональных данных;</w:t>
      </w:r>
    </w:p>
    <w:p w14:paraId="48F122ED" w14:textId="792E9F4D" w:rsidR="00475734" w:rsidRDefault="005F5060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ограничить доступ Субъекта персональных данных к его персональным данным в случае,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терроризма,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 </w:t>
      </w:r>
    </w:p>
    <w:p w14:paraId="0CA253FF" w14:textId="5E1CBA28" w:rsidR="00512595" w:rsidRDefault="00512595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512595">
        <w:rPr>
          <w:lang w:val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</w:t>
      </w:r>
      <w:r>
        <w:rPr>
          <w:lang w:val="ru-RU"/>
        </w:rPr>
        <w:t>;</w:t>
      </w:r>
    </w:p>
    <w:p w14:paraId="0F1E819A" w14:textId="5C654268" w:rsidR="00512595" w:rsidRDefault="00512595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512595">
        <w:rPr>
          <w:lang w:val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</w:t>
      </w:r>
      <w:r>
        <w:rPr>
          <w:lang w:val="ru-RU"/>
        </w:rPr>
        <w:t>;</w:t>
      </w:r>
    </w:p>
    <w:p w14:paraId="50B0FE5F" w14:textId="77777777" w:rsidR="005F5060" w:rsidRPr="00A50730" w:rsidRDefault="005F5060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</w:t>
      </w:r>
      <w:r w:rsidR="00475734">
        <w:rPr>
          <w:lang w:val="ru-RU"/>
        </w:rPr>
        <w:t xml:space="preserve"> </w:t>
      </w:r>
      <w:r w:rsidR="00475734" w:rsidRPr="00475734">
        <w:rPr>
          <w:lang w:val="ru-RU"/>
        </w:rPr>
        <w:t xml:space="preserve">Федерации; </w:t>
      </w:r>
    </w:p>
    <w:p w14:paraId="311B5CBA" w14:textId="2FAB198B" w:rsidR="00475734" w:rsidRPr="00A263F0" w:rsidRDefault="00475734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поручить обработку персональных данных другому лицу с согласия Субъекта персональных данных</w:t>
      </w:r>
      <w:r w:rsidR="00512595">
        <w:rPr>
          <w:lang w:val="ru-RU"/>
        </w:rPr>
        <w:t xml:space="preserve">, </w:t>
      </w:r>
      <w:r w:rsidR="00512595" w:rsidRPr="00512595">
        <w:rPr>
          <w:lang w:val="ru-RU"/>
        </w:rPr>
        <w:t>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</w:t>
      </w:r>
      <w:r w:rsidRPr="00A263F0">
        <w:rPr>
          <w:lang w:val="ru-RU"/>
        </w:rPr>
        <w:t>.</w:t>
      </w:r>
    </w:p>
    <w:p w14:paraId="01C119BA" w14:textId="77777777" w:rsidR="00475734" w:rsidRDefault="00475734" w:rsidP="00ED3588">
      <w:pPr>
        <w:spacing w:line="276" w:lineRule="auto"/>
        <w:ind w:left="567" w:firstLine="720"/>
        <w:contextualSpacing/>
        <w:jc w:val="left"/>
        <w:rPr>
          <w:lang w:val="ru-RU"/>
        </w:rPr>
      </w:pPr>
    </w:p>
    <w:p w14:paraId="680492FD" w14:textId="098EF946" w:rsidR="00A50730" w:rsidRPr="00ED3588" w:rsidRDefault="00A50730" w:rsidP="00ED3588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Перечень обрабатываемых персональных данных</w:t>
      </w:r>
    </w:p>
    <w:p w14:paraId="1287EA61" w14:textId="02D9F477" w:rsidR="00A50730" w:rsidRPr="00A263F0" w:rsidRDefault="00A50730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76" w:lineRule="auto"/>
        <w:ind w:left="0" w:firstLine="567"/>
        <w:rPr>
          <w:lang w:val="ru-RU"/>
        </w:rPr>
      </w:pPr>
      <w:r w:rsidRPr="00A263F0">
        <w:rPr>
          <w:lang w:val="ru-RU"/>
        </w:rPr>
        <w:t>Оператор осуществляет обработку следующих персональных данных:</w:t>
      </w:r>
    </w:p>
    <w:p w14:paraId="03373607" w14:textId="77777777" w:rsidR="00A50730" w:rsidRDefault="00A50730" w:rsidP="00C40DBD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фамилия, имя, отчество; </w:t>
      </w:r>
    </w:p>
    <w:p w14:paraId="78205327" w14:textId="77777777" w:rsidR="00A50730" w:rsidRDefault="00A50730" w:rsidP="00C40DBD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дата и место рождения; </w:t>
      </w:r>
    </w:p>
    <w:p w14:paraId="0B22EA3F" w14:textId="77777777" w:rsidR="00A50730" w:rsidRDefault="00A50730" w:rsidP="00C40DBD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номера контактных телефонов; </w:t>
      </w:r>
    </w:p>
    <w:p w14:paraId="55812CA8" w14:textId="77777777" w:rsidR="00A50730" w:rsidRDefault="00A50730" w:rsidP="00C40DBD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адреса электронной почты; </w:t>
      </w:r>
    </w:p>
    <w:p w14:paraId="579B0498" w14:textId="77777777" w:rsidR="00A50730" w:rsidRDefault="00A50730" w:rsidP="00C40DBD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сведения об интересах; </w:t>
      </w:r>
    </w:p>
    <w:p w14:paraId="710C13B5" w14:textId="77777777" w:rsidR="00A50730" w:rsidRDefault="00A50730" w:rsidP="00C40DBD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идентификаторы или ссылки на персональные страницы на сайтах социальных сетей или иных коммуникационных сервисов; </w:t>
      </w:r>
    </w:p>
    <w:p w14:paraId="441AB69F" w14:textId="3407B703" w:rsidR="00A50730" w:rsidRPr="00C40DBD" w:rsidRDefault="00A50730" w:rsidP="00C40DBD">
      <w:pPr>
        <w:numPr>
          <w:ilvl w:val="0"/>
          <w:numId w:val="5"/>
        </w:numPr>
        <w:spacing w:afterLines="20" w:after="48" w:line="276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пользовательские данные (Р-адреса; </w:t>
      </w:r>
      <w:proofErr w:type="spellStart"/>
      <w:r w:rsidRPr="00475734">
        <w:rPr>
          <w:lang w:val="ru-RU"/>
        </w:rPr>
        <w:t>cookie</w:t>
      </w:r>
      <w:proofErr w:type="spellEnd"/>
      <w:r w:rsidRPr="00A263F0">
        <w:rPr>
          <w:lang w:val="ru-RU"/>
        </w:rPr>
        <w:t xml:space="preserve">; сведенья о местоположении; типе и версии, языке ОС; типе, версии, языке браузера; типе устройства и разрешения его экрана; </w:t>
      </w:r>
      <w:r w:rsidRPr="00A263F0">
        <w:rPr>
          <w:lang w:val="ru-RU"/>
        </w:rPr>
        <w:lastRenderedPageBreak/>
        <w:t>источника, откуда пришел на сайт пользователь, с какого сайта или в результате проведения какой рекламной кампании).</w:t>
      </w:r>
    </w:p>
    <w:p w14:paraId="61BE442C" w14:textId="00615BEA" w:rsidR="007F508F" w:rsidRPr="00D41772" w:rsidRDefault="00A50730" w:rsidP="00C40DBD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before="120" w:after="120" w:line="276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D41772">
        <w:rPr>
          <w:b/>
          <w:bCs/>
          <w:sz w:val="24"/>
          <w:u w:color="000000"/>
          <w:lang w:val="ru-RU"/>
        </w:rPr>
        <w:t>Организация и управление процессом обработки персональных данных</w:t>
      </w:r>
    </w:p>
    <w:p w14:paraId="5B4A2D77" w14:textId="4068DEEB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Обработка персональных данных Субъекта персональных данных осуществляется с его согласия, а также без такового,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 или в иных случаях, предусмотренных Законом о персональных данных.</w:t>
      </w:r>
    </w:p>
    <w:p w14:paraId="47BF1422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законом. Такая обработка персональных </w:t>
      </w:r>
      <w:r w:rsidR="00CD11B7">
        <w:rPr>
          <w:lang w:val="ru-RU"/>
        </w:rPr>
        <w:t>данных</w:t>
      </w:r>
      <w:r w:rsidRPr="00A263F0">
        <w:rPr>
          <w:lang w:val="ru-RU"/>
        </w:rPr>
        <w:t xml:space="preserve"> осуществляется только на основании договора, заключенного между Оператором и третьим лицом, в котором должны быть определены:</w:t>
      </w:r>
    </w:p>
    <w:p w14:paraId="08743765" w14:textId="77777777" w:rsidR="00A50730" w:rsidRDefault="00DD102E" w:rsidP="00C40DBD">
      <w:pPr>
        <w:numPr>
          <w:ilvl w:val="0"/>
          <w:numId w:val="5"/>
        </w:numPr>
        <w:spacing w:after="0" w:line="240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перечень действий (операций) с персональными данными, которые будут совершаться третьим лицом, осуществляющим обработку персональных данных; </w:t>
      </w:r>
    </w:p>
    <w:p w14:paraId="6D7DC567" w14:textId="77777777" w:rsidR="00A50730" w:rsidRDefault="00DD102E" w:rsidP="00C40DBD">
      <w:pPr>
        <w:numPr>
          <w:ilvl w:val="0"/>
          <w:numId w:val="5"/>
        </w:numPr>
        <w:spacing w:after="0" w:line="240" w:lineRule="auto"/>
        <w:ind w:left="851" w:right="33" w:hanging="284"/>
        <w:contextualSpacing/>
        <w:rPr>
          <w:lang w:val="ru-RU"/>
        </w:rPr>
      </w:pPr>
      <w:r w:rsidRPr="00A263F0">
        <w:rPr>
          <w:lang w:val="ru-RU"/>
        </w:rPr>
        <w:t xml:space="preserve"> цели обработки персональных данных; </w:t>
      </w:r>
    </w:p>
    <w:p w14:paraId="29B2997A" w14:textId="4A0965F6" w:rsidR="00A50730" w:rsidRPr="00C40DBD" w:rsidRDefault="00DD102E" w:rsidP="00C40DBD">
      <w:pPr>
        <w:numPr>
          <w:ilvl w:val="0"/>
          <w:numId w:val="5"/>
        </w:numPr>
        <w:spacing w:after="0" w:line="240" w:lineRule="auto"/>
        <w:ind w:left="851" w:right="33" w:hanging="284"/>
        <w:contextualSpacing/>
        <w:rPr>
          <w:lang w:val="ru-RU"/>
        </w:rPr>
      </w:pPr>
      <w:r w:rsidRPr="00C40DBD">
        <w:rPr>
          <w:lang w:val="ru-RU"/>
        </w:rPr>
        <w:t xml:space="preserve"> обязанности третьего лица соблюдать конфиденциальность персональных данных и обеспечивать их безопасность при обработке, а также требования к защите обрабатываемых персональных данных в соответствии с положениями</w:t>
      </w:r>
      <w:r w:rsidR="00C40DBD">
        <w:rPr>
          <w:lang w:val="ru-RU"/>
        </w:rPr>
        <w:t xml:space="preserve"> </w:t>
      </w:r>
      <w:r w:rsidRPr="00C40DBD">
        <w:rPr>
          <w:lang w:val="ru-RU"/>
        </w:rPr>
        <w:t xml:space="preserve">Федерального закона </w:t>
      </w:r>
      <w:r w:rsidR="00EB5D4F">
        <w:rPr>
          <w:lang w:val="ru-RU"/>
        </w:rPr>
        <w:t xml:space="preserve">№ 152-ФЗ </w:t>
      </w:r>
      <w:r w:rsidRPr="00C40DBD">
        <w:rPr>
          <w:lang w:val="ru-RU"/>
        </w:rPr>
        <w:t xml:space="preserve">от 27.07.2006 </w:t>
      </w:r>
      <w:r w:rsidR="00EB5D4F">
        <w:rPr>
          <w:lang w:val="ru-RU"/>
        </w:rPr>
        <w:t xml:space="preserve">«О </w:t>
      </w:r>
      <w:r w:rsidR="00D66383" w:rsidRPr="00C40DBD">
        <w:rPr>
          <w:lang w:val="ru-RU"/>
        </w:rPr>
        <w:t>персональных данных</w:t>
      </w:r>
      <w:r w:rsidR="00EB5D4F">
        <w:rPr>
          <w:lang w:val="ru-RU"/>
        </w:rPr>
        <w:t>»</w:t>
      </w:r>
      <w:r w:rsidR="00C40DBD">
        <w:rPr>
          <w:lang w:val="ru-RU"/>
        </w:rPr>
        <w:t>.</w:t>
      </w:r>
    </w:p>
    <w:p w14:paraId="43B6B4C3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Оператор осуществляет передачу персональных данных государственным органам в рамках их полномочий в соответствии с законодательством Российской Федерации.</w:t>
      </w:r>
    </w:p>
    <w:p w14:paraId="534175B4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Оператор несет ответственность перед Субъектом персональных данных за действия лиц, которым он поручает обработку персональных данных Субъекта персональных данных.</w:t>
      </w:r>
    </w:p>
    <w:p w14:paraId="114D6491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Обработка персональных данных прекращается при достижении целей такой обработки, а также по истечении срока, предусмотренного законом, договором, или согласием Субъекта персональных данных на обработку его персональных данных.</w:t>
      </w:r>
    </w:p>
    <w:p w14:paraId="6117D0E9" w14:textId="077DA11F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б, части 2 статьи 10 и части 2 статьи 11 </w:t>
      </w:r>
      <w:r w:rsidR="00D41772">
        <w:rPr>
          <w:lang w:val="ru-RU"/>
        </w:rPr>
        <w:t>Закона о персональных данных</w:t>
      </w:r>
      <w:r w:rsidRPr="00A263F0">
        <w:rPr>
          <w:lang w:val="ru-RU"/>
        </w:rPr>
        <w:t>.</w:t>
      </w:r>
    </w:p>
    <w:p w14:paraId="69B66A5C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 xml:space="preserve">Обработка персональных данных осуществляется с соблюдением </w:t>
      </w:r>
      <w:r w:rsidR="00D66383" w:rsidRPr="00A263F0">
        <w:rPr>
          <w:lang w:val="ru-RU"/>
        </w:rPr>
        <w:t>конфиденциальности,</w:t>
      </w:r>
      <w:r w:rsidRPr="00A263F0">
        <w:rPr>
          <w:lang w:val="ru-RU"/>
        </w:rPr>
        <w:t xml:space="preserve"> под которой понимается обязанность не раскрывать третьим лицам и не распространять персональные данные без согласия Субъекта персональных </w:t>
      </w:r>
      <w:r w:rsidR="00CA6233">
        <w:rPr>
          <w:lang w:val="ru-RU"/>
        </w:rPr>
        <w:t>данных</w:t>
      </w:r>
      <w:r w:rsidRPr="00A263F0">
        <w:rPr>
          <w:lang w:val="ru-RU"/>
        </w:rPr>
        <w:t>, если иное не предусмотрено законодательством Российской Федерации.</w:t>
      </w:r>
    </w:p>
    <w:p w14:paraId="161B44F5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Оператор обеспечивает конфиденциальность персональных данных Субъекта персональных данных со своей стороны, со стороны своих аффилированных лиц, а также обеспечивает использование персональных данных вышеуказанными лицами исключительно в целях, соответствующих закону, договору или иному соглашению, заключенному с Субъектом персональных данных.</w:t>
      </w:r>
    </w:p>
    <w:p w14:paraId="2F31364F" w14:textId="77FCD4BA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Обеспечение безопасности обрабатываемых персональных данных осуществляется Оператором в рамках единой комплексной системы организационно-технических и правовых мероприятий по защите информации, составляющей коммерческую тайну, с учетом требований Закона о персональных данных</w:t>
      </w:r>
      <w:r w:rsidR="006212E0">
        <w:rPr>
          <w:lang w:val="ru-RU"/>
        </w:rPr>
        <w:t xml:space="preserve"> и</w:t>
      </w:r>
      <w:r w:rsidRPr="00A263F0">
        <w:rPr>
          <w:lang w:val="ru-RU"/>
        </w:rPr>
        <w:t xml:space="preserve"> принятых в соответствии с ним </w:t>
      </w:r>
      <w:r w:rsidR="006212E0">
        <w:rPr>
          <w:lang w:val="ru-RU"/>
        </w:rPr>
        <w:t xml:space="preserve">иных </w:t>
      </w:r>
      <w:r w:rsidRPr="00A263F0">
        <w:rPr>
          <w:lang w:val="ru-RU"/>
        </w:rPr>
        <w:t>нормативных правовых актов.</w:t>
      </w:r>
    </w:p>
    <w:p w14:paraId="0DFD3D3C" w14:textId="77777777" w:rsidR="00954D4E" w:rsidRDefault="00DD102E" w:rsidP="00C40DBD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Система информационной безопасности Оператора непрерывно развивается и совершенствуется на базе требований международных и национальных стандартов информационной безопасности, а также лучших мировых практик.</w:t>
      </w:r>
    </w:p>
    <w:p w14:paraId="4722D3AE" w14:textId="77777777" w:rsidR="00A50730" w:rsidRPr="00A263F0" w:rsidRDefault="00A50730" w:rsidP="00C40DBD">
      <w:pPr>
        <w:spacing w:after="0" w:line="240" w:lineRule="auto"/>
        <w:ind w:left="567" w:right="33" w:firstLine="720"/>
        <w:contextualSpacing/>
        <w:jc w:val="left"/>
        <w:rPr>
          <w:lang w:val="ru-RU"/>
        </w:rPr>
      </w:pPr>
    </w:p>
    <w:p w14:paraId="1E1F8C7C" w14:textId="111256E1" w:rsidR="00954D4E" w:rsidRPr="00ED3588" w:rsidRDefault="00DD102E" w:rsidP="00C40DBD">
      <w:pPr>
        <w:pStyle w:val="a7"/>
        <w:numPr>
          <w:ilvl w:val="0"/>
          <w:numId w:val="13"/>
        </w:numPr>
        <w:tabs>
          <w:tab w:val="left" w:pos="284"/>
        </w:tabs>
        <w:snapToGrid w:val="0"/>
        <w:spacing w:after="0" w:line="240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Меры</w:t>
      </w:r>
      <w:r w:rsidR="006212E0">
        <w:rPr>
          <w:b/>
          <w:bCs/>
          <w:sz w:val="24"/>
          <w:u w:color="000000"/>
          <w:lang w:val="ru-RU"/>
        </w:rPr>
        <w:t>,</w:t>
      </w:r>
      <w:r w:rsidRPr="00ED3588">
        <w:rPr>
          <w:b/>
          <w:bCs/>
          <w:sz w:val="24"/>
          <w:u w:color="000000"/>
          <w:lang w:val="ru-RU"/>
        </w:rPr>
        <w:t xml:space="preserve"> принимаемые для защиты персональных </w:t>
      </w:r>
      <w:r w:rsidR="00D66383" w:rsidRPr="00ED3588">
        <w:rPr>
          <w:b/>
          <w:bCs/>
          <w:sz w:val="24"/>
          <w:u w:color="000000"/>
          <w:lang w:val="ru-RU"/>
        </w:rPr>
        <w:t>данных</w:t>
      </w:r>
    </w:p>
    <w:p w14:paraId="3B5D3575" w14:textId="77777777" w:rsidR="00A50730" w:rsidRPr="00A263F0" w:rsidRDefault="00A50730" w:rsidP="00C40DBD">
      <w:pPr>
        <w:spacing w:after="0" w:line="240" w:lineRule="auto"/>
        <w:ind w:left="567" w:firstLine="720"/>
        <w:contextualSpacing/>
        <w:jc w:val="left"/>
        <w:rPr>
          <w:lang w:val="ru-RU"/>
        </w:rPr>
      </w:pPr>
    </w:p>
    <w:p w14:paraId="01D89D21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lastRenderedPageBreak/>
        <w:t>Оператор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если иное не предусмотрено Федеральным законом «О персональных данных» или другими федеральными законами.</w:t>
      </w:r>
    </w:p>
    <w:p w14:paraId="6E10A35F" w14:textId="77777777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Оператор принимает следующие меры для защиты персональных данных:</w:t>
      </w:r>
    </w:p>
    <w:p w14:paraId="0F58700C" w14:textId="77777777" w:rsidR="00954D4E" w:rsidRPr="00A263F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осуществление внутреннего контроля и (или) аудита соответствия обработки персональны</w:t>
      </w:r>
      <w:r w:rsidR="00D66383">
        <w:rPr>
          <w:lang w:val="ru-RU"/>
        </w:rPr>
        <w:t>х данных ФЗ персональных данных</w:t>
      </w:r>
      <w:r w:rsidRPr="00A263F0">
        <w:rPr>
          <w:lang w:val="ru-RU"/>
        </w:rPr>
        <w:t xml:space="preserve">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14:paraId="4ECF4291" w14:textId="77777777" w:rsidR="00954D4E" w:rsidRPr="00A263F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оценка вреда, который может быть причинен Субъектам персональных данных в случае нарушения ФЗ </w:t>
      </w:r>
      <w:r w:rsidRPr="00A50730">
        <w:rPr>
          <w:lang w:val="ru-RU"/>
        </w:rPr>
        <w:t>и</w:t>
      </w:r>
      <w:r w:rsidR="00D66383">
        <w:rPr>
          <w:lang w:val="ru-RU"/>
        </w:rPr>
        <w:t xml:space="preserve"> персональных данных</w:t>
      </w:r>
      <w:r w:rsidRPr="00A263F0">
        <w:rPr>
          <w:lang w:val="ru-RU"/>
        </w:rPr>
        <w:t>;</w:t>
      </w:r>
    </w:p>
    <w:p w14:paraId="3C3F8290" w14:textId="590B72F9" w:rsidR="00A50730" w:rsidRPr="00C40DBD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соотношение вышеуказанного вреда и принимаемых Оператором мер, направленных на обеспечение выполнения обязанностей, предусмотренных ФЗ </w:t>
      </w:r>
      <w:r w:rsidR="00D66383">
        <w:rPr>
          <w:lang w:val="ru-RU"/>
        </w:rPr>
        <w:t xml:space="preserve">О </w:t>
      </w:r>
      <w:r w:rsidRPr="00A263F0">
        <w:rPr>
          <w:lang w:val="ru-RU"/>
        </w:rPr>
        <w:t>персональных данных”.</w:t>
      </w:r>
    </w:p>
    <w:p w14:paraId="6B80AD78" w14:textId="3D9B46D3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Обеспечение безопасности персональных данных достигается:</w:t>
      </w:r>
    </w:p>
    <w:p w14:paraId="428BD70B" w14:textId="77777777" w:rsidR="00954D4E" w:rsidRPr="00A263F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определением угроз безопасности персональных данных при их обработке в информационных системах персональных данных</w:t>
      </w:r>
    </w:p>
    <w:p w14:paraId="09C5A3FB" w14:textId="77777777" w:rsidR="00954D4E" w:rsidRPr="00A263F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7E3085A2" w14:textId="77777777" w:rsidR="00954D4E" w:rsidRPr="00A263F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применением, прошедших в установленном порядке, процедур оценки соответствия средств защиты информации;</w:t>
      </w:r>
    </w:p>
    <w:p w14:paraId="2683938F" w14:textId="77777777" w:rsidR="00A5073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>оценкой эффективности принимаемых мер по обеспечению безопасности персональных данных до ввода в эксплуатацию информац</w:t>
      </w:r>
      <w:r w:rsidR="00CA6233">
        <w:rPr>
          <w:lang w:val="ru-RU"/>
        </w:rPr>
        <w:t>ионной системы персональных дан</w:t>
      </w:r>
      <w:r w:rsidRPr="00A263F0">
        <w:rPr>
          <w:lang w:val="ru-RU"/>
        </w:rPr>
        <w:t xml:space="preserve">ных; </w:t>
      </w:r>
    </w:p>
    <w:p w14:paraId="20C0AA98" w14:textId="77777777" w:rsidR="00A5073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 учетом машинных носителей персональных данных; </w:t>
      </w:r>
    </w:p>
    <w:p w14:paraId="1A5D544D" w14:textId="77777777" w:rsidR="00A5073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 обнаружением фактов несанкционированного доступа к персональным данным и принятием мер; </w:t>
      </w:r>
    </w:p>
    <w:p w14:paraId="0977C19A" w14:textId="5BB46CB8" w:rsidR="00A5073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восстановлением персональных данных, модифицированных или уничтоженных </w:t>
      </w:r>
      <w:r w:rsidR="008C7C89" w:rsidRPr="00A50730">
        <w:rPr>
          <w:noProof/>
          <w:lang w:val="ru-RU"/>
        </w:rPr>
        <w:drawing>
          <wp:inline distT="0" distB="0" distL="0" distR="0" wp14:anchorId="05D0568F" wp14:editId="3A6F5248">
            <wp:extent cx="9525" cy="9525"/>
            <wp:effectExtent l="0" t="0" r="0" b="0"/>
            <wp:docPr id="3" name="Picture 1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3F0">
        <w:rPr>
          <w:lang w:val="ru-RU"/>
        </w:rPr>
        <w:t xml:space="preserve">вследствие несанкционированного доступа к ним; </w:t>
      </w:r>
    </w:p>
    <w:p w14:paraId="524AEA31" w14:textId="77777777" w:rsidR="00A50730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</w:t>
      </w:r>
    </w:p>
    <w:p w14:paraId="1F072AF3" w14:textId="77777777" w:rsidR="00954D4E" w:rsidRDefault="00DD102E" w:rsidP="006212E0">
      <w:pPr>
        <w:numPr>
          <w:ilvl w:val="0"/>
          <w:numId w:val="5"/>
        </w:numPr>
        <w:spacing w:after="0" w:line="240" w:lineRule="auto"/>
        <w:ind w:left="0" w:right="33" w:firstLine="567"/>
        <w:contextualSpacing/>
        <w:rPr>
          <w:lang w:val="ru-RU"/>
        </w:rPr>
      </w:pPr>
      <w:r w:rsidRPr="00A263F0">
        <w:rPr>
          <w:lang w:val="ru-RU"/>
        </w:rPr>
        <w:t xml:space="preserve">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71077B40" w14:textId="77777777" w:rsidR="00A50730" w:rsidRPr="00A263F0" w:rsidRDefault="00A50730" w:rsidP="00C40DBD">
      <w:pPr>
        <w:spacing w:after="0" w:line="240" w:lineRule="auto"/>
        <w:ind w:left="567" w:right="34" w:firstLine="720"/>
        <w:contextualSpacing/>
        <w:jc w:val="left"/>
        <w:rPr>
          <w:lang w:val="ru-RU"/>
        </w:rPr>
      </w:pPr>
    </w:p>
    <w:p w14:paraId="47103153" w14:textId="7283D65A" w:rsidR="00954D4E" w:rsidRPr="00ED3588" w:rsidRDefault="00DD102E" w:rsidP="00C40DBD">
      <w:pPr>
        <w:pStyle w:val="a7"/>
        <w:numPr>
          <w:ilvl w:val="0"/>
          <w:numId w:val="13"/>
        </w:numPr>
        <w:tabs>
          <w:tab w:val="left" w:pos="426"/>
        </w:tabs>
        <w:snapToGrid w:val="0"/>
        <w:spacing w:after="0" w:line="240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Заключительн</w:t>
      </w:r>
      <w:r w:rsidR="00D66383" w:rsidRPr="00ED3588">
        <w:rPr>
          <w:b/>
          <w:bCs/>
          <w:sz w:val="24"/>
          <w:u w:color="000000"/>
          <w:lang w:val="ru-RU"/>
        </w:rPr>
        <w:t xml:space="preserve">ые </w:t>
      </w:r>
      <w:r w:rsidRPr="00ED3588">
        <w:rPr>
          <w:b/>
          <w:bCs/>
          <w:sz w:val="24"/>
          <w:u w:color="000000"/>
          <w:lang w:val="ru-RU"/>
        </w:rPr>
        <w:t>положения</w:t>
      </w:r>
    </w:p>
    <w:p w14:paraId="5341065B" w14:textId="77777777" w:rsidR="00A50730" w:rsidRPr="00A50730" w:rsidRDefault="00A50730" w:rsidP="00C40DBD">
      <w:pPr>
        <w:spacing w:after="0" w:line="240" w:lineRule="auto"/>
        <w:ind w:left="567" w:right="125" w:firstLine="720"/>
        <w:contextualSpacing/>
        <w:jc w:val="left"/>
        <w:rPr>
          <w:lang w:val="ru-RU"/>
        </w:rPr>
      </w:pPr>
    </w:p>
    <w:p w14:paraId="009DBCA9" w14:textId="41235421" w:rsidR="00954D4E" w:rsidRPr="00A263F0" w:rsidRDefault="008C7C89" w:rsidP="00C40DBD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4582E92A" wp14:editId="64EF086E">
            <wp:simplePos x="0" y="0"/>
            <wp:positionH relativeFrom="page">
              <wp:posOffset>6845935</wp:posOffset>
            </wp:positionH>
            <wp:positionV relativeFrom="page">
              <wp:posOffset>6446520</wp:posOffset>
            </wp:positionV>
            <wp:extent cx="6350" cy="6350"/>
            <wp:effectExtent l="0" t="0" r="0" b="0"/>
            <wp:wrapSquare wrapText="bothSides"/>
            <wp:docPr id="4" name="Picture 1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2E" w:rsidRPr="00A263F0">
        <w:rPr>
          <w:lang w:val="ru-RU"/>
        </w:rPr>
        <w:t>Оператор несёт ответственность за несоблюдение принципов и условий обработки персональных данных физических лиц, а также за разглашение или незаконное использование персональных данных в соответствии с законодательством Российской Федерации.</w:t>
      </w:r>
    </w:p>
    <w:p w14:paraId="3E5B4C94" w14:textId="09D22704" w:rsidR="00954D4E" w:rsidRPr="00A263F0" w:rsidRDefault="00DD102E" w:rsidP="00C40DBD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 xml:space="preserve">Политика является общедоступной и подлежит размещению на сайте в сети Интернет по адресу: </w:t>
      </w:r>
      <w:r w:rsidR="007F508F">
        <w:rPr>
          <w:lang w:val="ru-RU"/>
        </w:rPr>
        <w:t>https://za</w:t>
      </w:r>
      <w:proofErr w:type="spellStart"/>
      <w:r w:rsidR="007F508F">
        <w:t>imoking</w:t>
      </w:r>
      <w:proofErr w:type="spellEnd"/>
      <w:r w:rsidR="009721EA" w:rsidRPr="00340808">
        <w:rPr>
          <w:lang w:val="ru-RU"/>
        </w:rPr>
        <w:t>.</w:t>
      </w:r>
      <w:proofErr w:type="spellStart"/>
      <w:r w:rsidR="009721EA" w:rsidRPr="00340808">
        <w:rPr>
          <w:lang w:val="ru-RU"/>
        </w:rPr>
        <w:t>ru</w:t>
      </w:r>
      <w:proofErr w:type="spellEnd"/>
      <w:r w:rsidR="009721EA" w:rsidRPr="00340808">
        <w:rPr>
          <w:lang w:val="ru-RU"/>
        </w:rPr>
        <w:t>/</w:t>
      </w:r>
      <w:r w:rsidR="006212E0">
        <w:t>privacy</w:t>
      </w:r>
      <w:r w:rsidRPr="00A263F0">
        <w:rPr>
          <w:lang w:val="ru-RU"/>
        </w:rPr>
        <w:t>, обеспечивающему неограниченный доступ к настоящему документу.</w:t>
      </w:r>
    </w:p>
    <w:p w14:paraId="37FD8D9D" w14:textId="3F9B3A6A" w:rsidR="00A50730" w:rsidRPr="006212E0" w:rsidRDefault="00DD102E" w:rsidP="006212E0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rPr>
          <w:lang w:val="ru-RU"/>
        </w:rPr>
      </w:pPr>
      <w:r w:rsidRPr="00A263F0">
        <w:rPr>
          <w:lang w:val="ru-RU"/>
        </w:rPr>
        <w:t>Оператор вправе вносить изменения в настоящую Политику, новая Политика конфиденциальности вступает в силу с момента ее размещения на Сайте.</w:t>
      </w:r>
    </w:p>
    <w:p w14:paraId="152E8D24" w14:textId="77777777" w:rsidR="00E9745F" w:rsidRDefault="00E9745F" w:rsidP="00C40DBD">
      <w:pPr>
        <w:spacing w:after="0" w:line="240" w:lineRule="auto"/>
        <w:ind w:left="567" w:right="86" w:firstLine="720"/>
        <w:contextualSpacing/>
        <w:jc w:val="left"/>
        <w:rPr>
          <w:sz w:val="24"/>
          <w:u w:val="single" w:color="000000"/>
          <w:lang w:val="ru-RU"/>
        </w:rPr>
      </w:pPr>
    </w:p>
    <w:p w14:paraId="35E94E08" w14:textId="77777777" w:rsidR="00E9745F" w:rsidRDefault="00E9745F" w:rsidP="00C40DBD">
      <w:pPr>
        <w:spacing w:after="0" w:line="240" w:lineRule="auto"/>
        <w:ind w:left="567" w:right="86" w:firstLine="720"/>
        <w:contextualSpacing/>
        <w:jc w:val="left"/>
        <w:rPr>
          <w:sz w:val="24"/>
          <w:u w:val="single" w:color="000000"/>
          <w:lang w:val="ru-RU"/>
        </w:rPr>
      </w:pPr>
    </w:p>
    <w:p w14:paraId="52636C56" w14:textId="45D7D1D4" w:rsidR="00954D4E" w:rsidRPr="00ED3588" w:rsidRDefault="00DD102E" w:rsidP="006212E0">
      <w:pPr>
        <w:pStyle w:val="a7"/>
        <w:numPr>
          <w:ilvl w:val="0"/>
          <w:numId w:val="13"/>
        </w:numPr>
        <w:tabs>
          <w:tab w:val="left" w:pos="426"/>
        </w:tabs>
        <w:snapToGrid w:val="0"/>
        <w:spacing w:after="0" w:line="240" w:lineRule="auto"/>
        <w:ind w:left="0" w:firstLine="0"/>
        <w:contextualSpacing w:val="0"/>
        <w:jc w:val="center"/>
        <w:rPr>
          <w:b/>
          <w:bCs/>
          <w:sz w:val="24"/>
          <w:u w:color="000000"/>
          <w:lang w:val="ru-RU"/>
        </w:rPr>
      </w:pPr>
      <w:r w:rsidRPr="00ED3588">
        <w:rPr>
          <w:b/>
          <w:bCs/>
          <w:sz w:val="24"/>
          <w:u w:color="000000"/>
          <w:lang w:val="ru-RU"/>
        </w:rPr>
        <w:t>Адрес и реквизиты оператора</w:t>
      </w:r>
    </w:p>
    <w:p w14:paraId="4B3FFA81" w14:textId="77777777" w:rsidR="00A50730" w:rsidRPr="00A50730" w:rsidRDefault="00A50730" w:rsidP="00C40DBD">
      <w:pPr>
        <w:spacing w:after="0" w:line="240" w:lineRule="auto"/>
        <w:ind w:left="567" w:right="86" w:firstLine="720"/>
        <w:contextualSpacing/>
        <w:jc w:val="left"/>
        <w:rPr>
          <w:sz w:val="24"/>
          <w:u w:val="single" w:color="000000"/>
          <w:lang w:val="ru-RU"/>
        </w:rPr>
      </w:pPr>
    </w:p>
    <w:p w14:paraId="37D39564" w14:textId="77777777" w:rsidR="00B625E0" w:rsidRPr="00B625E0" w:rsidRDefault="00B625E0" w:rsidP="00B625E0">
      <w:pPr>
        <w:spacing w:after="0" w:line="240" w:lineRule="auto"/>
        <w:ind w:left="567" w:right="100" w:firstLine="284"/>
        <w:rPr>
          <w:lang w:val="ru-RU"/>
        </w:rPr>
      </w:pPr>
      <w:r w:rsidRPr="00B625E0">
        <w:rPr>
          <w:lang w:val="ru-RU"/>
        </w:rPr>
        <w:t xml:space="preserve">ИП Бабаков Егор Алексеевич </w:t>
      </w:r>
    </w:p>
    <w:p w14:paraId="4B16DF1D" w14:textId="77777777" w:rsidR="00B625E0" w:rsidRPr="00B625E0" w:rsidRDefault="00B625E0" w:rsidP="00B625E0">
      <w:pPr>
        <w:spacing w:after="0" w:line="240" w:lineRule="auto"/>
        <w:ind w:left="567" w:right="100" w:firstLine="284"/>
        <w:rPr>
          <w:lang w:val="ru-RU"/>
        </w:rPr>
      </w:pPr>
      <w:r w:rsidRPr="00B625E0">
        <w:rPr>
          <w:lang w:val="ru-RU"/>
        </w:rPr>
        <w:lastRenderedPageBreak/>
        <w:t>ИНН: 226615417422 ОГРНИП: 318222500066327</w:t>
      </w:r>
    </w:p>
    <w:p w14:paraId="477A47CE" w14:textId="77777777" w:rsidR="00B625E0" w:rsidRPr="00B625E0" w:rsidRDefault="00B625E0" w:rsidP="00B625E0">
      <w:pPr>
        <w:spacing w:after="0" w:line="240" w:lineRule="auto"/>
        <w:ind w:left="567" w:right="100" w:firstLine="284"/>
        <w:rPr>
          <w:lang w:val="ru-RU"/>
        </w:rPr>
      </w:pPr>
      <w:r w:rsidRPr="00B625E0">
        <w:rPr>
          <w:lang w:val="ru-RU"/>
        </w:rPr>
        <w:t xml:space="preserve">Адрес: 121354, город Москва, Гришина </w:t>
      </w:r>
      <w:proofErr w:type="spellStart"/>
      <w:r w:rsidRPr="00B625E0">
        <w:rPr>
          <w:lang w:val="ru-RU"/>
        </w:rPr>
        <w:t>ул</w:t>
      </w:r>
      <w:proofErr w:type="spellEnd"/>
      <w:r w:rsidRPr="00B625E0">
        <w:rPr>
          <w:lang w:val="ru-RU"/>
        </w:rPr>
        <w:t>, 5 дом, 45 кв</w:t>
      </w:r>
    </w:p>
    <w:p w14:paraId="035DF0AC" w14:textId="392195BC" w:rsidR="00E9745F" w:rsidRPr="007F508F" w:rsidRDefault="00B625E0" w:rsidP="00B625E0">
      <w:pPr>
        <w:spacing w:after="0" w:line="240" w:lineRule="auto"/>
        <w:ind w:left="567" w:right="100" w:firstLine="284"/>
        <w:rPr>
          <w:u w:val="single"/>
        </w:rPr>
        <w:sectPr w:rsidR="00E9745F" w:rsidRPr="007F508F" w:rsidSect="008167A0">
          <w:footerReference w:type="even" r:id="rId10"/>
          <w:footerReference w:type="default" r:id="rId11"/>
          <w:footerReference w:type="first" r:id="rId12"/>
          <w:pgSz w:w="11520" w:h="16280"/>
          <w:pgMar w:top="1076" w:right="1030" w:bottom="1441" w:left="1418" w:header="720" w:footer="912" w:gutter="0"/>
          <w:cols w:space="720"/>
        </w:sectPr>
      </w:pPr>
      <w:r w:rsidRPr="00B625E0">
        <w:t>e-mail: support@zaimoking.ru</w:t>
      </w:r>
      <w:r w:rsidR="00E9745F" w:rsidRPr="007F508F">
        <w:rPr>
          <w:u w:val="single"/>
        </w:rPr>
        <w:t xml:space="preserve">                 </w:t>
      </w:r>
    </w:p>
    <w:p w14:paraId="45E6AE4E" w14:textId="77777777" w:rsidR="00954D4E" w:rsidRPr="007F508F" w:rsidRDefault="00954D4E" w:rsidP="00C40DBD">
      <w:pPr>
        <w:spacing w:after="0" w:line="240" w:lineRule="auto"/>
        <w:ind w:left="567" w:firstLine="284"/>
        <w:jc w:val="left"/>
      </w:pPr>
    </w:p>
    <w:p w14:paraId="3DB9CC8A" w14:textId="77777777" w:rsidR="00954D4E" w:rsidRPr="007F508F" w:rsidRDefault="00A50730" w:rsidP="00C40DBD">
      <w:pPr>
        <w:spacing w:after="0" w:line="240" w:lineRule="auto"/>
        <w:ind w:left="567" w:firstLine="284"/>
        <w:jc w:val="right"/>
      </w:pPr>
      <w:r w:rsidRPr="007F508F">
        <w:t xml:space="preserve"> </w:t>
      </w:r>
    </w:p>
    <w:p w14:paraId="1BE89AAF" w14:textId="77777777" w:rsidR="00954D4E" w:rsidRPr="007F508F" w:rsidRDefault="00954D4E" w:rsidP="00C40DBD">
      <w:pPr>
        <w:spacing w:after="0" w:line="240" w:lineRule="auto"/>
        <w:ind w:left="567" w:right="10" w:firstLine="284"/>
        <w:jc w:val="right"/>
      </w:pPr>
    </w:p>
    <w:sectPr w:rsidR="00954D4E" w:rsidRPr="007F508F" w:rsidSect="008167A0">
      <w:type w:val="continuous"/>
      <w:pgSz w:w="11520" w:h="16280"/>
      <w:pgMar w:top="1440" w:right="1030" w:bottom="1440" w:left="1418" w:header="720" w:footer="720" w:gutter="0"/>
      <w:cols w:num="2" w:space="720" w:equalWidth="0">
        <w:col w:w="5549" w:space="1738"/>
        <w:col w:w="17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FBD7" w14:textId="77777777" w:rsidR="00A97CE7" w:rsidRDefault="00A97CE7">
      <w:pPr>
        <w:spacing w:after="0" w:line="240" w:lineRule="auto"/>
      </w:pPr>
      <w:r>
        <w:separator/>
      </w:r>
    </w:p>
  </w:endnote>
  <w:endnote w:type="continuationSeparator" w:id="0">
    <w:p w14:paraId="0F361B7B" w14:textId="77777777" w:rsidR="00A97CE7" w:rsidRDefault="00A9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AA14" w14:textId="77777777" w:rsidR="00954D4E" w:rsidRDefault="00954D4E">
    <w:pPr>
      <w:spacing w:after="0" w:line="259" w:lineRule="auto"/>
      <w:ind w:left="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2944" w14:textId="77777777" w:rsidR="00954D4E" w:rsidRPr="00FE1743" w:rsidRDefault="00954D4E">
    <w:pPr>
      <w:spacing w:after="0" w:line="259" w:lineRule="auto"/>
      <w:ind w:left="0" w:firstLine="0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C7E9" w14:textId="77777777" w:rsidR="00954D4E" w:rsidRDefault="00DD102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A20F" w14:textId="77777777" w:rsidR="00A97CE7" w:rsidRDefault="00A97CE7">
      <w:pPr>
        <w:spacing w:after="0" w:line="240" w:lineRule="auto"/>
      </w:pPr>
      <w:r>
        <w:separator/>
      </w:r>
    </w:p>
  </w:footnote>
  <w:footnote w:type="continuationSeparator" w:id="0">
    <w:p w14:paraId="6DDA0324" w14:textId="77777777" w:rsidR="00A97CE7" w:rsidRDefault="00A9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.6pt;height:6.6pt" coordsize="" o:spt="100" o:bullet="t" adj="0,,0" path="" stroked="f">
        <v:stroke joinstyle="miter"/>
        <v:imagedata r:id="rId1" o:title="image6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6.6pt;visibility:visible" o:bullet="t">
        <v:imagedata r:id="rId2" o:title=""/>
      </v:shape>
    </w:pict>
  </w:numPicBullet>
  <w:abstractNum w:abstractNumId="0" w15:restartNumberingAfterBreak="0">
    <w:nsid w:val="0C8F7363"/>
    <w:multiLevelType w:val="hybridMultilevel"/>
    <w:tmpl w:val="B642938A"/>
    <w:lvl w:ilvl="0" w:tplc="A7FCE1F4">
      <w:start w:val="1"/>
      <w:numFmt w:val="bullet"/>
      <w:lvlText w:val="•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AB6FDA8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90E5334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BBCC142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AE4C58E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C4425A0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A161864">
      <w:start w:val="1"/>
      <w:numFmt w:val="bullet"/>
      <w:lvlText w:val="•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C02077A">
      <w:start w:val="1"/>
      <w:numFmt w:val="bullet"/>
      <w:lvlText w:val="o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C34E0A4">
      <w:start w:val="1"/>
      <w:numFmt w:val="bullet"/>
      <w:lvlText w:val="▪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F1149"/>
    <w:multiLevelType w:val="hybridMultilevel"/>
    <w:tmpl w:val="05C6CDEE"/>
    <w:lvl w:ilvl="0" w:tplc="FDD0B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8A10AE"/>
    <w:multiLevelType w:val="hybridMultilevel"/>
    <w:tmpl w:val="74EAC208"/>
    <w:lvl w:ilvl="0" w:tplc="0A629F16">
      <w:start w:val="1"/>
      <w:numFmt w:val="decimal"/>
      <w:lvlText w:val="%1."/>
      <w:lvlJc w:val="left"/>
      <w:pPr>
        <w:ind w:left="16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F040EB5"/>
    <w:multiLevelType w:val="multilevel"/>
    <w:tmpl w:val="EE48D44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160DF"/>
    <w:multiLevelType w:val="hybridMultilevel"/>
    <w:tmpl w:val="366C1A72"/>
    <w:lvl w:ilvl="0" w:tplc="041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5" w15:restartNumberingAfterBreak="0">
    <w:nsid w:val="49963585"/>
    <w:multiLevelType w:val="multilevel"/>
    <w:tmpl w:val="B5B46EE0"/>
    <w:lvl w:ilvl="0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DE2712"/>
    <w:multiLevelType w:val="hybridMultilevel"/>
    <w:tmpl w:val="BC7A216C"/>
    <w:lvl w:ilvl="0" w:tplc="04190001">
      <w:start w:val="1"/>
      <w:numFmt w:val="bullet"/>
      <w:lvlText w:val=""/>
      <w:lvlJc w:val="left"/>
      <w:pPr>
        <w:ind w:left="10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2F346">
      <w:start w:val="1"/>
      <w:numFmt w:val="bullet"/>
      <w:lvlText w:val="o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06564">
      <w:start w:val="1"/>
      <w:numFmt w:val="bullet"/>
      <w:lvlText w:val="▪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8FE50">
      <w:start w:val="1"/>
      <w:numFmt w:val="bullet"/>
      <w:lvlText w:val="•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005BE">
      <w:start w:val="1"/>
      <w:numFmt w:val="bullet"/>
      <w:lvlText w:val="o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8C8F4">
      <w:start w:val="1"/>
      <w:numFmt w:val="bullet"/>
      <w:lvlText w:val="▪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C6764">
      <w:start w:val="1"/>
      <w:numFmt w:val="bullet"/>
      <w:lvlText w:val="•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4E40E">
      <w:start w:val="1"/>
      <w:numFmt w:val="bullet"/>
      <w:lvlText w:val="o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08F60">
      <w:start w:val="1"/>
      <w:numFmt w:val="bullet"/>
      <w:lvlText w:val="▪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B5958"/>
    <w:multiLevelType w:val="multilevel"/>
    <w:tmpl w:val="9D544F9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2416B0"/>
    <w:multiLevelType w:val="multilevel"/>
    <w:tmpl w:val="282212E8"/>
    <w:lvl w:ilvl="0">
      <w:start w:val="4"/>
      <w:numFmt w:val="decimal"/>
      <w:lvlText w:val="%1.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A41934"/>
    <w:multiLevelType w:val="multilevel"/>
    <w:tmpl w:val="2BFCF1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C5200A"/>
    <w:multiLevelType w:val="multilevel"/>
    <w:tmpl w:val="C0B228C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752A41"/>
    <w:multiLevelType w:val="multilevel"/>
    <w:tmpl w:val="8F24FA8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B05AA7"/>
    <w:multiLevelType w:val="hybridMultilevel"/>
    <w:tmpl w:val="5F8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87D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9B5343"/>
    <w:multiLevelType w:val="hybridMultilevel"/>
    <w:tmpl w:val="F594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CC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C0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09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20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EC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42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4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2F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86722449">
    <w:abstractNumId w:val="5"/>
  </w:num>
  <w:num w:numId="2" w16cid:durableId="1785686925">
    <w:abstractNumId w:val="0"/>
  </w:num>
  <w:num w:numId="3" w16cid:durableId="1462193418">
    <w:abstractNumId w:val="9"/>
  </w:num>
  <w:num w:numId="4" w16cid:durableId="735587930">
    <w:abstractNumId w:val="8"/>
  </w:num>
  <w:num w:numId="5" w16cid:durableId="1609701842">
    <w:abstractNumId w:val="6"/>
  </w:num>
  <w:num w:numId="6" w16cid:durableId="1038891554">
    <w:abstractNumId w:val="10"/>
  </w:num>
  <w:num w:numId="7" w16cid:durableId="1819613236">
    <w:abstractNumId w:val="3"/>
  </w:num>
  <w:num w:numId="8" w16cid:durableId="1105926660">
    <w:abstractNumId w:val="11"/>
  </w:num>
  <w:num w:numId="9" w16cid:durableId="825971392">
    <w:abstractNumId w:val="7"/>
  </w:num>
  <w:num w:numId="10" w16cid:durableId="1305543884">
    <w:abstractNumId w:val="4"/>
  </w:num>
  <w:num w:numId="11" w16cid:durableId="1138185054">
    <w:abstractNumId w:val="14"/>
  </w:num>
  <w:num w:numId="12" w16cid:durableId="376274798">
    <w:abstractNumId w:val="12"/>
  </w:num>
  <w:num w:numId="13" w16cid:durableId="1893997285">
    <w:abstractNumId w:val="13"/>
  </w:num>
  <w:num w:numId="14" w16cid:durableId="990056742">
    <w:abstractNumId w:val="2"/>
  </w:num>
  <w:num w:numId="15" w16cid:durableId="129741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4E"/>
    <w:rsid w:val="001A1C92"/>
    <w:rsid w:val="00207E38"/>
    <w:rsid w:val="00324468"/>
    <w:rsid w:val="003506FF"/>
    <w:rsid w:val="003E6E22"/>
    <w:rsid w:val="003F1DFE"/>
    <w:rsid w:val="00433036"/>
    <w:rsid w:val="00475734"/>
    <w:rsid w:val="0050440E"/>
    <w:rsid w:val="00512595"/>
    <w:rsid w:val="005B62F5"/>
    <w:rsid w:val="005F5060"/>
    <w:rsid w:val="006212E0"/>
    <w:rsid w:val="00630EC4"/>
    <w:rsid w:val="00654075"/>
    <w:rsid w:val="0069365D"/>
    <w:rsid w:val="006C6AFB"/>
    <w:rsid w:val="00713ECD"/>
    <w:rsid w:val="007432EA"/>
    <w:rsid w:val="00787B62"/>
    <w:rsid w:val="007F508F"/>
    <w:rsid w:val="008167A0"/>
    <w:rsid w:val="008C7C89"/>
    <w:rsid w:val="00954D4E"/>
    <w:rsid w:val="009721EA"/>
    <w:rsid w:val="00A263F0"/>
    <w:rsid w:val="00A3043D"/>
    <w:rsid w:val="00A50730"/>
    <w:rsid w:val="00A97CE7"/>
    <w:rsid w:val="00B54C67"/>
    <w:rsid w:val="00B625E0"/>
    <w:rsid w:val="00B912F3"/>
    <w:rsid w:val="00BE5D85"/>
    <w:rsid w:val="00C40DBD"/>
    <w:rsid w:val="00CA6233"/>
    <w:rsid w:val="00CD11B7"/>
    <w:rsid w:val="00D0015B"/>
    <w:rsid w:val="00D41772"/>
    <w:rsid w:val="00D44265"/>
    <w:rsid w:val="00D66383"/>
    <w:rsid w:val="00DD102E"/>
    <w:rsid w:val="00E74120"/>
    <w:rsid w:val="00E9745F"/>
    <w:rsid w:val="00EB5D4F"/>
    <w:rsid w:val="00ED2C50"/>
    <w:rsid w:val="00ED3588"/>
    <w:rsid w:val="00F012A7"/>
    <w:rsid w:val="00F36E9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63015A"/>
  <w15:chartTrackingRefBased/>
  <w15:docId w15:val="{14A4B802-3383-4624-8587-45928903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79" w:lineRule="auto"/>
      <w:ind w:left="115" w:firstLine="9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E1743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6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66383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ED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2761</Words>
  <Characters>15741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Кристина Амирова</cp:lastModifiedBy>
  <cp:revision>8</cp:revision>
  <cp:lastPrinted>2022-06-23T13:41:00Z</cp:lastPrinted>
  <dcterms:created xsi:type="dcterms:W3CDTF">2022-08-10T07:59:00Z</dcterms:created>
  <dcterms:modified xsi:type="dcterms:W3CDTF">2023-05-03T13:56:00Z</dcterms:modified>
</cp:coreProperties>
</file>